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ascii="Times New Roman" w:eastAsia="黑体"/>
          <w:color w:val="000000"/>
        </w:rPr>
      </w:pPr>
      <w:r>
        <w:rPr>
          <w:rFonts w:ascii="Times New Roman" w:eastAsia="黑体"/>
          <w:color w:val="000000"/>
        </w:rPr>
        <w:t>附件1</w:t>
      </w:r>
    </w:p>
    <w:p>
      <w:pPr>
        <w:spacing w:after="120" w:afterLines="50"/>
        <w:ind w:firstLine="0"/>
        <w:jc w:val="center"/>
        <w:rPr>
          <w:rFonts w:ascii="Times New Roman" w:eastAsia="方正小标宋简体"/>
          <w:color w:val="000000"/>
        </w:rPr>
      </w:pPr>
      <w:r>
        <w:rPr>
          <w:rFonts w:ascii="Times New Roman" w:eastAsia="方正小标宋简体"/>
          <w:color w:val="000000"/>
          <w:sz w:val="44"/>
          <w:szCs w:val="44"/>
        </w:rPr>
        <w:t>连云港市建设旅游强市三年行动计划重点项目分解表</w:t>
      </w:r>
    </w:p>
    <w:tbl>
      <w:tblPr>
        <w:tblStyle w:val="5"/>
        <w:tblW w:w="137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896"/>
        <w:gridCol w:w="2207"/>
        <w:gridCol w:w="1201"/>
        <w:gridCol w:w="4599"/>
        <w:gridCol w:w="1522"/>
        <w:gridCol w:w="1276"/>
        <w:gridCol w:w="131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投资规模（万元）</w:t>
            </w:r>
          </w:p>
        </w:tc>
        <w:tc>
          <w:tcPr>
            <w:tcW w:w="4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建设内容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计划进度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牵头单位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共同责任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3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一、新建项目（17个，总投资147.15亿元）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花果山南大门广场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占地100亩，计划建设大型停车位、游客集散中心、规划展示馆、大数据中心、西游文旅展示中心、商务中心等基础设施，完善西游小镇内容。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云台山景区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市发改委、市规划局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连云新城生态海湾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280000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位于连云新城北部海州湾内，建设外海围堤、湿地公园、阳光沙滩等。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2018年开工，2023年建成。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市城建控股集团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连云区、市海洋渔业局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园博园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主要建设主展区、特色主题展区、展示馆、综合服务中心、游客服务中心及配套设施。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争取2018年开工，2020年建成。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太平湿地旅游度假区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建设渔船码头、游艇游船码头、特色鱼鲜餐饮区、河海渔业文化展示区、滨河沙滩儿童游乐场、水上农家乐、生态采摘区、水上游乐园、生态林园等。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2019年开工，2020年建成。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海州区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孔雀沟民宿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占地约40亩，建设特色民宿20组，建筑面积3万平方米。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云台山景区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森林温泉养生养老社区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建设集医疗、养生、养老、旅游度假、休闲娱乐、康复疗养于一体的复合型健康养老社区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2019年开工，2019年建成。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魔幻东方主题公园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整体开发五龙口大鱼岛旅游景区，占地约700亩，建设以魔幻乐园、奇幻森林和天外魔境为主题的国内首个幻彩魔幻主题乐园。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灌南县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徐福中医药养生小镇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以徐福东渡为文化内核，以中医药产业为核心，实现业态培育、产业融合、项目拉动、集约聚集发展。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双店鲜花小镇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依托现有花卉种植，打造花卉观光园等景区景点，建设花香人家、百花庄园等主题餐饮、住宿等配套，开展看花、吃花、玩花、赏花、住花、卖花的旅游产业体系。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2019年开工，2020年建成。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“康缘”养生庄园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引入中药养生休闲、禅修保健、运动康体等项目，建设主题客房，策划推出老中医坐堂问诊、养生餐等项目，打造以中药养生为核心功能的养生庄园。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2019年开工，2020年建成。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康缘集团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高公岛旅游风情小镇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占地148700平方米的高公岛休闲文化广场，其中硬质景观面积71760平方米，绿化面积56940平方米，建筑面积20000平方米。实施文化广场、多彩渔文化创意休闲带、亲子休闲广场、生态停车区、海洋科普馆、集装箱风情小镇等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连云区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羽山综合开发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山体面积约206.5万平方米，水域面积约327.2万平方米。新建民宿、重建寺庙、铺设游步道、新建游客中心、建设水上乐园、相关辅道等项目。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2019年开工，2020年建成。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1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大伊山景区提升工程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187500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规划建设广善塔项目；建设佛光之旅四谛洞、游览车道、“双万”工程、佛光祈福、禅修步道、神仙洞、龟腰山排险、樱花园、石佛古寺完善等项目；规划建设伊水禅意温泉小镇。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灌云县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猴嘴片区文化旅游综合体项目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134000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建设主题酒店、主题游乐园、文化旅游配套服务设施等多个工程。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2018年开工，2022年建成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月牙岛湿地公园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加强生态建设，配套建设游客服务中心、停车场等服务设施，新增房车营露、餐饮民宿、科普娱乐等新兴业态，开发建设生态湿地公园。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海州区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深入推进“厕所革命”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推动景观厕所建设，确保新建3A以上厕所全部配备“第三卫生间”。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/>
                <w:color w:val="000000"/>
                <w:spacing w:val="-6"/>
                <w:sz w:val="24"/>
                <w:szCs w:val="24"/>
              </w:rPr>
              <w:t>城管局、市城建局、各县区政府、各功能板块、云台山景区管委会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市旅游局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开通海上旅游客运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组建海上旅游客运公司，开通连岛、秦山岛、前三岛等岛屿之间的海上交通，形成海上交通环线，实现海上观光游览公交化运营。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2018年运营。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市城建控股集团、连云区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赣榆区、市港口控股集团、市海洋渔业局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bCs/>
                <w:color w:val="000000"/>
                <w:sz w:val="22"/>
                <w:szCs w:val="22"/>
              </w:rPr>
              <w:t>二、续建项目（19个，总投资330.76亿元）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温泉乐园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占地300亩，引进滑雪场、滑草场、采摘园、儿童游乐场、水上大冲关、互动水屋、人工海啸造浪池、螺旋竞赛滑道等游乐设施。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海洋科技城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建设海洋产品展示交易中心、科创园、冷链物流</w:t>
            </w:r>
            <w:r>
              <w:rPr>
                <w:rFonts w:ascii="Times New Roman"/>
                <w:color w:val="000000"/>
                <w:spacing w:val="-6"/>
                <w:sz w:val="24"/>
                <w:szCs w:val="24"/>
              </w:rPr>
              <w:t>基地、海洋艺术馆、滨海广场、海鲜市场等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江苏樱桃小镇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建设游客综合服务中心、樱桃主题公园、地热温泉开发、民俗风情街、樱桃科普馆、樱桃精深加工生产线等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锦屏旅游小镇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项目位于锦屏镇，完成迎宾大道西延、刘志洲山塌陷区整治工程、建设工人新村幼儿园、桃花涧泄洪工程、镇前路改造二期、镇南路改造、锦屏磷矿职工再就业工程、纵一路新建、全民服务中心、文体中心、卫生服务中心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2016年开工，2019年建成。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海州区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1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宋庄丝路小镇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占地面积3.3平方公里，核心区1.3平方公里，建筑面积10万平方米，打造异域风情园、万国花海园、五洲名景园、西游童趣园、婚纱摄影园、亲水畅游园、跨境电商园、智慧启迪园八大园区。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班庄温泉小镇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336000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建设温泉驿站、温泉民宿小镇、续建夹谷山影视基地、休闲农业等项目。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青松岭康养小镇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以李埝林场良好的生态环境和小气候为基础，充分利用天然苏打温泉、中药材、香草、文化、健康农产品等优势资源，以康养旅游为核心，重点发展健康疗养服务、健康养老服务、中医药养生保健服务、康体运动服务和文化康养服务5大产业，配套发展旅游住宿业、旅游餐饮业、休闲娱乐业、旅游购物业和健康食品业等5大支撑产业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温泉生态旅游观光特色小镇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依托温泉独有的旅游资源，建设集旅游观光、休闲度假、赏花品果、采摘游乐、体验农村生活、享受田园风光的特色小镇。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连岛海滨风情小镇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重点实施连岛中心渔港；集美食、休闲、娱乐、观赏于一体的海鲜美食街；海滨主题的休闲度假酒店；海洋广场、4D影院、海洋剧场、水上游乐园等；养身度假酒店、精品酒店、山间别墅、海水理疗中心、小型游艇俱乐部等高端养身服务设施的东连岛养身度假村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连云区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东海水晶特色小镇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以东海水晶城为核心打造全国水晶珠宝行业规模最大、档次最高的水晶文化创意集聚区。预期规划建设面积3平方公里，核心建设面积1平方公里。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海头赶海小镇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编制实施小镇控规，建设海上旅游码头、海鲜特色餐饮街区等，改造升级海州湾旅游度假区和海滨浴场区。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2017开工，2020建成。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1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宿城云雾小镇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实施841隧道改扩建、八间房民宿二期、中韩文化园民宿改造、保驾山路停车场商业街、保驾山路南景观改造、房车营地等工程；实施特色田园乡村申报及建设、综合环境整治、绿化景观提升、市政自来水管网续建、河道整治及公共配套等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2016年开工，2019年建成。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连云区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南城凤凰小镇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占地面积50公顷，实施南城古镇风貌提升、凤鸣湖生态修复、街道环境提升等。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市城建控股集团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伊甸园小镇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以“漫游”和“乡约”为主题，以果林资源为核心，以采摘体验为主题，建成集生态观光、乡村休闲、文化体验、度假养生为一体的综合性旅游景区。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2016年开工，2018年建成。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灌云县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赣榆黑林国家农业公园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主要建设国博园、农业休闲主题公园、森林自驾游基地、乐养健身公园、蓝莓庄园、猕猴桃大观园、有机农业观光博览园、丘陵农业改革试验区、水果种苗研发中心等，美化乡村建设及乡村旅游走廊，形成省内乡村旅游聚集区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赣榆区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海州古城改造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建设海州孔巷文化商业街区、瀚呈府国际大酒店、文庙、城隍庙等，加强重要节点、重点街区亮化美化，打造“夜游古城”文化旅游品牌。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2016年开工，2019年建成。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海州区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水晶文化创意产业园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规划占地1000亩，一期开发550亩，建筑面积约30万平方米。建设标准厂房、水晶创意室、水晶工艺品研发中心、大师工作室、产业园管理中心等。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2011年开工，2018年建成。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东海县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大花果山“一环五线”车行游览道路建设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46000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完成瑶姑路改造工程，全长约2公里。宝渔路改造工程，全长约4公里。牯牛蛋至孔雀沟防火通道改造工程，全长约3公里。牯牛蛋至东磊防火通道改造工程，全长约4.7公里。孔雀沟至南大门入口车行游览路新建工程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云台山景区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江苏连云港临洪河口省级湿地公园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35686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项目规划总面积1297公顷，建设生态保育和恢复工程、旅游开发工程和配套工程等三项工程。其中：生态保育和恢复工程包括生态保育工程和恢复湿地生境工程，旅游开发工程包括气泡温室、商业建筑、水利博物馆、特色船屋、创意木屋、茶吧、景观廊架、驿站等，配套工程主要包括景区的给排水、供电、通讯、喷灌系统、景区道路、停车场、游客中心、游船码头、观光车、标识标牌等公用和配套工程等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2017年开工，2020年建成。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市水利局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4779100</w:t>
            </w:r>
          </w:p>
        </w:tc>
        <w:tc>
          <w:tcPr>
            <w:tcW w:w="4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62B6"/>
    <w:rsid w:val="4E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600" w:lineRule="atLeast"/>
      <w:ind w:firstLine="624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ind w:firstLine="0"/>
      <w:jc w:val="center"/>
    </w:pPr>
    <w:rPr>
      <w:sz w:val="30"/>
      <w:szCs w:val="3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2018-09-14T01:37:00Z</dcterms:created>
  <dc:creator>Administrator</dc:creator>
  <cp:lastModifiedBy>Administrator</cp:lastModifiedBy>
  <dcterms:modified xsi:type="dcterms:W3CDTF">2018-09-14T01:37:50Z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