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42" w:rsidRDefault="008B6C42" w:rsidP="008B6C42">
      <w:pPr>
        <w:pStyle w:val="a5"/>
        <w:widowControl w:val="0"/>
        <w:autoSpaceDE/>
        <w:autoSpaceDN/>
        <w:adjustRightInd/>
        <w:jc w:val="both"/>
        <w:rPr>
          <w:rFonts w:asciiTheme="minorEastAsia" w:eastAsiaTheme="minorEastAsia" w:hAnsiTheme="minorEastAsia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附件</w:t>
      </w:r>
      <w:r>
        <w:rPr>
          <w:rFonts w:ascii="Times New Roman" w:eastAsia="仿宋_GB2312" w:cs="Times New Roman"/>
          <w:spacing w:val="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：</w:t>
      </w:r>
    </w:p>
    <w:p w:rsidR="008B6C42" w:rsidRDefault="008B6C42" w:rsidP="008B6C42">
      <w:pPr>
        <w:pStyle w:val="a5"/>
        <w:widowControl w:val="0"/>
        <w:autoSpaceDE/>
        <w:autoSpaceDN/>
        <w:adjustRightInd/>
        <w:rPr>
          <w:rFonts w:ascii="黑体" w:eastAsia="黑体" w:hAnsi="黑体" w:cs="仿宋_GB2312"/>
          <w:spacing w:val="6"/>
          <w:sz w:val="36"/>
          <w:szCs w:val="36"/>
        </w:rPr>
      </w:pPr>
      <w:r>
        <w:rPr>
          <w:rFonts w:ascii="黑体" w:eastAsia="黑体" w:hAnsi="黑体" w:cs="仿宋_GB2312" w:hint="eastAsia"/>
          <w:spacing w:val="6"/>
          <w:sz w:val="36"/>
          <w:szCs w:val="36"/>
        </w:rPr>
        <w:t>连云港市市区职业资格培训及鉴定补贴目录</w:t>
      </w:r>
    </w:p>
    <w:tbl>
      <w:tblPr>
        <w:tblW w:w="9072" w:type="dxa"/>
        <w:tblInd w:w="108" w:type="dxa"/>
        <w:tblLayout w:type="fixed"/>
        <w:tblLook w:val="04A0"/>
      </w:tblPr>
      <w:tblGrid>
        <w:gridCol w:w="567"/>
        <w:gridCol w:w="2694"/>
        <w:gridCol w:w="708"/>
        <w:gridCol w:w="694"/>
        <w:gridCol w:w="748"/>
        <w:gridCol w:w="685"/>
        <w:gridCol w:w="708"/>
        <w:gridCol w:w="709"/>
        <w:gridCol w:w="1559"/>
      </w:tblGrid>
      <w:tr w:rsidR="008B6C42" w:rsidTr="00E40117">
        <w:trPr>
          <w:trHeight w:val="46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职业（工种）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培训补贴标准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鉴定补贴标准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B6C42" w:rsidTr="00E40117">
        <w:trPr>
          <w:trHeight w:val="46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初级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中级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高级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初级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高级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焊工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起重装卸机械操作工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电梯安装维修工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制冷空调系统安装维修工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防水工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proofErr w:type="gramStart"/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砌筑工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混凝土工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钢筋工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架子工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锅炉操作工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机床装调维修工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模具工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铸造工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锻造工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金属热处理工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车工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铣工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钳工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磨工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冲压工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电切削工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制冷工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手工木工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评茶员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眼镜</w:t>
            </w:r>
            <w:proofErr w:type="gramStart"/>
            <w:r>
              <w:rPr>
                <w:rFonts w:ascii="黑体" w:eastAsia="黑体" w:hAnsi="宋体" w:hint="eastAsia"/>
                <w:kern w:val="0"/>
                <w:sz w:val="22"/>
              </w:rPr>
              <w:t>验光员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眼镜定配工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汽车维修工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美容师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美发师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保育员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hint="eastAsia"/>
                <w:kern w:val="0"/>
                <w:sz w:val="22"/>
              </w:rPr>
              <w:t>有害生物防制员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保安员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安检员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智能楼宇管理员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安全评价师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劳动关系协调员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中央空调系统运行操作员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中式烹调师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中式面点师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西式烹调师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西式面点师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1200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紧缺工种</w:t>
            </w:r>
          </w:p>
        </w:tc>
      </w:tr>
      <w:tr w:rsidR="008B6C42" w:rsidTr="00E4011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茶艺师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600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C42" w:rsidRDefault="008B6C42" w:rsidP="00E40117">
            <w:pPr>
              <w:widowControl/>
              <w:spacing w:line="560" w:lineRule="exact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</w:tr>
    </w:tbl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8B6C42" w:rsidRDefault="008B6C42" w:rsidP="008B6C42">
      <w:pPr>
        <w:tabs>
          <w:tab w:val="left" w:pos="8931"/>
        </w:tabs>
        <w:adjustRightInd w:val="0"/>
        <w:spacing w:line="500" w:lineRule="exact"/>
        <w:ind w:right="-59"/>
        <w:rPr>
          <w:rFonts w:ascii="方正仿宋_GBK"/>
          <w:sz w:val="32"/>
          <w:szCs w:val="32"/>
        </w:rPr>
      </w:pPr>
    </w:p>
    <w:p w:rsidR="00A00165" w:rsidRDefault="00A00165"/>
    <w:sectPr w:rsidR="00A00165" w:rsidSect="00A0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2B" w:rsidRDefault="005C252B" w:rsidP="008B6C42">
      <w:r>
        <w:separator/>
      </w:r>
    </w:p>
  </w:endnote>
  <w:endnote w:type="continuationSeparator" w:id="0">
    <w:p w:rsidR="005C252B" w:rsidRDefault="005C252B" w:rsidP="008B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2B" w:rsidRDefault="005C252B" w:rsidP="008B6C42">
      <w:r>
        <w:separator/>
      </w:r>
    </w:p>
  </w:footnote>
  <w:footnote w:type="continuationSeparator" w:id="0">
    <w:p w:rsidR="005C252B" w:rsidRDefault="005C252B" w:rsidP="008B6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C42"/>
    <w:rsid w:val="005C252B"/>
    <w:rsid w:val="008B6C42"/>
    <w:rsid w:val="00A0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C42"/>
    <w:rPr>
      <w:sz w:val="18"/>
      <w:szCs w:val="18"/>
    </w:rPr>
  </w:style>
  <w:style w:type="paragraph" w:customStyle="1" w:styleId="a5">
    <w:name w:val="线型"/>
    <w:basedOn w:val="a"/>
    <w:uiPriority w:val="99"/>
    <w:rsid w:val="008B6C42"/>
    <w:pPr>
      <w:widowControl/>
      <w:autoSpaceDE w:val="0"/>
      <w:autoSpaceDN w:val="0"/>
      <w:adjustRightInd w:val="0"/>
      <w:jc w:val="center"/>
    </w:pPr>
    <w:rPr>
      <w:rFonts w:ascii="??_GB2312" w:eastAsia="Times New Roman" w:cs="??_GB2312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1536</Characters>
  <Application>Microsoft Office Word</Application>
  <DocSecurity>0</DocSecurity>
  <Lines>12</Lines>
  <Paragraphs>3</Paragraphs>
  <ScaleCrop>false</ScaleCrop>
  <Company>Micorosoft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2018-09-07T01:22:00Z</dcterms:created>
  <dcterms:modified xsi:type="dcterms:W3CDTF">2018-09-07T01:23:00Z</dcterms:modified>
</cp:coreProperties>
</file>