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600" w:lineRule="atLeast"/>
        <w:jc w:val="both"/>
        <w:rPr>
          <w:rFonts w:hint="eastAsia" w:ascii="黑体" w:hAnsi="黑体" w:eastAsia="黑体" w:cs="宋体"/>
          <w:b w:val="0"/>
          <w:bCs w:val="0"/>
          <w:color w:val="000000"/>
          <w:kern w:val="0"/>
          <w:sz w:val="24"/>
          <w:szCs w:val="24"/>
          <w:highlight w:val="white"/>
          <w:lang w:val="en-US" w:eastAsia="zh-CN"/>
        </w:rPr>
      </w:pPr>
      <w:r>
        <w:rPr>
          <w:rFonts w:hint="eastAsia" w:ascii="黑体" w:hAnsi="黑体" w:eastAsia="黑体" w:cs="宋体"/>
          <w:b w:val="0"/>
          <w:bCs w:val="0"/>
          <w:color w:val="000000"/>
          <w:kern w:val="0"/>
          <w:sz w:val="24"/>
          <w:szCs w:val="24"/>
          <w:highlight w:val="white"/>
          <w:lang w:val="en-US" w:eastAsia="zh-CN"/>
        </w:rPr>
        <w:t>附件</w:t>
      </w:r>
    </w:p>
    <w:p>
      <w:pPr>
        <w:autoSpaceDE w:val="0"/>
        <w:autoSpaceDN w:val="0"/>
        <w:adjustRightInd w:val="0"/>
        <w:spacing w:line="600" w:lineRule="atLeast"/>
        <w:jc w:val="center"/>
        <w:rPr>
          <w:rFonts w:hint="eastAsia" w:ascii="黑体" w:hAnsi="黑体" w:eastAsia="黑体" w:cs="宋体"/>
          <w:b/>
          <w:bCs/>
          <w:color w:val="000000"/>
          <w:kern w:val="0"/>
          <w:sz w:val="44"/>
          <w:szCs w:val="44"/>
          <w:highlight w:val="white"/>
          <w:lang w:val="zh-CN"/>
        </w:rPr>
      </w:pPr>
      <w:r>
        <w:rPr>
          <w:rFonts w:hint="eastAsia" w:ascii="黑体" w:hAnsi="黑体" w:eastAsia="黑体" w:cs="宋体"/>
          <w:b/>
          <w:bCs/>
          <w:color w:val="000000"/>
          <w:kern w:val="0"/>
          <w:sz w:val="44"/>
          <w:szCs w:val="44"/>
          <w:highlight w:val="white"/>
          <w:lang w:val="zh-CN"/>
        </w:rPr>
        <w:t>东海县小望东片区</w:t>
      </w:r>
      <w:r>
        <w:rPr>
          <w:rFonts w:hint="eastAsia" w:ascii="黑体" w:hAnsi="黑体" w:eastAsia="黑体" w:cs="宋体"/>
          <w:b/>
          <w:bCs/>
          <w:color w:val="000000"/>
          <w:kern w:val="0"/>
          <w:sz w:val="44"/>
          <w:szCs w:val="44"/>
          <w:highlight w:val="white"/>
          <w:lang w:val="en-US" w:eastAsia="zh-CN"/>
        </w:rPr>
        <w:t>A</w:t>
      </w:r>
      <w:r>
        <w:rPr>
          <w:rFonts w:hint="eastAsia" w:ascii="黑体" w:hAnsi="黑体" w:eastAsia="黑体" w:cs="宋体"/>
          <w:b/>
          <w:bCs/>
          <w:color w:val="000000"/>
          <w:kern w:val="0"/>
          <w:sz w:val="44"/>
          <w:szCs w:val="44"/>
          <w:highlight w:val="white"/>
          <w:lang w:val="zh-CN"/>
        </w:rPr>
        <w:t>地块、</w:t>
      </w:r>
      <w:r>
        <w:rPr>
          <w:rFonts w:hint="eastAsia" w:ascii="黑体" w:hAnsi="黑体" w:eastAsia="黑体" w:cs="宋体"/>
          <w:b/>
          <w:bCs/>
          <w:color w:val="000000"/>
          <w:kern w:val="0"/>
          <w:sz w:val="44"/>
          <w:szCs w:val="44"/>
          <w:highlight w:val="white"/>
          <w:lang w:val="en-US" w:eastAsia="zh-CN"/>
        </w:rPr>
        <w:t>B</w:t>
      </w:r>
      <w:r>
        <w:rPr>
          <w:rFonts w:hint="eastAsia" w:ascii="黑体" w:hAnsi="黑体" w:eastAsia="黑体" w:cs="宋体"/>
          <w:b/>
          <w:bCs/>
          <w:color w:val="000000"/>
          <w:kern w:val="0"/>
          <w:sz w:val="44"/>
          <w:szCs w:val="44"/>
          <w:highlight w:val="white"/>
          <w:lang w:val="zh-CN"/>
        </w:rPr>
        <w:t>地块棚户区（城</w:t>
      </w:r>
    </w:p>
    <w:p>
      <w:pPr>
        <w:autoSpaceDE w:val="0"/>
        <w:autoSpaceDN w:val="0"/>
        <w:adjustRightInd w:val="0"/>
        <w:spacing w:line="600" w:lineRule="atLeast"/>
        <w:jc w:val="center"/>
        <w:rPr>
          <w:rFonts w:ascii="黑体" w:hAnsi="黑体" w:eastAsia="黑体" w:cs="宋体"/>
          <w:b/>
          <w:bCs/>
          <w:color w:val="333333"/>
          <w:kern w:val="0"/>
          <w:sz w:val="44"/>
          <w:szCs w:val="44"/>
          <w:highlight w:val="white"/>
          <w:lang w:val="zh-CN"/>
        </w:rPr>
      </w:pPr>
      <w:r>
        <w:rPr>
          <w:rFonts w:hint="eastAsia" w:ascii="黑体" w:hAnsi="黑体" w:eastAsia="黑体" w:cs="宋体"/>
          <w:b/>
          <w:bCs/>
          <w:color w:val="000000"/>
          <w:kern w:val="0"/>
          <w:sz w:val="44"/>
          <w:szCs w:val="44"/>
          <w:highlight w:val="white"/>
          <w:lang w:val="zh-CN"/>
        </w:rPr>
        <w:t>中村）改造项目房屋征收补偿方案</w:t>
      </w:r>
    </w:p>
    <w:p>
      <w:pPr>
        <w:autoSpaceDE w:val="0"/>
        <w:autoSpaceDN w:val="0"/>
        <w:adjustRightInd w:val="0"/>
        <w:spacing w:line="490" w:lineRule="atLeast"/>
        <w:ind w:hanging="433"/>
        <w:jc w:val="center"/>
        <w:rPr>
          <w:rFonts w:ascii="仿宋" w:hAnsi="仿宋" w:eastAsia="仿宋" w:cs="宋体"/>
          <w:color w:val="333333"/>
          <w:kern w:val="0"/>
          <w:sz w:val="30"/>
          <w:szCs w:val="30"/>
        </w:rPr>
      </w:pPr>
      <w:r>
        <w:rPr>
          <w:rFonts w:hint="eastAsia" w:ascii="宋体" w:cs="宋体"/>
          <w:color w:val="000000"/>
          <w:kern w:val="0"/>
          <w:sz w:val="32"/>
          <w:szCs w:val="32"/>
          <w:highlight w:val="white"/>
          <w:lang w:val="zh-CN"/>
        </w:rPr>
        <w:t>（征求意见稿）</w:t>
      </w:r>
    </w:p>
    <w:p>
      <w:pPr>
        <w:widowControl/>
        <w:shd w:val="clear" w:color="auto" w:fill="FFFFFF"/>
        <w:spacing w:line="500" w:lineRule="exact"/>
        <w:ind w:firstLine="600" w:firstLineChars="200"/>
        <w:rPr>
          <w:rFonts w:ascii="仿宋" w:hAnsi="仿宋" w:eastAsia="仿宋" w:cs="宋体"/>
          <w:color w:val="333333"/>
          <w:kern w:val="0"/>
          <w:sz w:val="30"/>
          <w:szCs w:val="30"/>
        </w:rPr>
      </w:pPr>
      <w:r>
        <w:rPr>
          <w:rFonts w:hint="eastAsia" w:ascii="仿宋" w:hAnsi="仿宋" w:eastAsia="仿宋" w:cs="宋体"/>
          <w:color w:val="333333"/>
          <w:kern w:val="0"/>
          <w:sz w:val="30"/>
          <w:szCs w:val="30"/>
        </w:rPr>
        <w:t>为加快我县棚户区</w:t>
      </w:r>
      <w:r>
        <w:rPr>
          <w:rFonts w:hint="eastAsia" w:ascii="仿宋" w:hAnsi="仿宋" w:eastAsia="仿宋" w:cs="宋体"/>
          <w:color w:val="333333"/>
          <w:kern w:val="0"/>
          <w:sz w:val="30"/>
          <w:szCs w:val="30"/>
          <w:lang w:eastAsia="zh-CN"/>
        </w:rPr>
        <w:t>（城中村）</w:t>
      </w:r>
      <w:r>
        <w:rPr>
          <w:rFonts w:hint="eastAsia" w:ascii="仿宋" w:hAnsi="仿宋" w:eastAsia="仿宋" w:cs="宋体"/>
          <w:color w:val="333333"/>
          <w:kern w:val="0"/>
          <w:sz w:val="30"/>
          <w:szCs w:val="30"/>
        </w:rPr>
        <w:t>改造步伐，改善群众居住条件和居住环境，东海县人民政府拟对</w:t>
      </w:r>
      <w:r>
        <w:rPr>
          <w:rFonts w:hint="eastAsia" w:ascii="仿宋" w:hAnsi="仿宋" w:eastAsia="仿宋" w:cs="宋体"/>
          <w:bCs/>
          <w:color w:val="333333"/>
          <w:kern w:val="0"/>
          <w:sz w:val="30"/>
          <w:szCs w:val="30"/>
        </w:rPr>
        <w:t>小望东</w:t>
      </w:r>
      <w:r>
        <w:rPr>
          <w:rFonts w:hint="eastAsia" w:ascii="仿宋" w:hAnsi="仿宋" w:eastAsia="仿宋" w:cs="宋体"/>
          <w:color w:val="333333"/>
          <w:kern w:val="0"/>
          <w:sz w:val="30"/>
          <w:szCs w:val="30"/>
        </w:rPr>
        <w:t>片区棚户区改造项目规划红线范围内所有建筑物、构筑物进行征收。根据国家、省、市、县相关法律及政策规定，结合本片区实际情况，制定本征收补偿方案。</w:t>
      </w:r>
    </w:p>
    <w:p>
      <w:pPr>
        <w:widowControl/>
        <w:shd w:val="clear" w:color="auto" w:fill="FFFFFF"/>
        <w:spacing w:line="500" w:lineRule="exact"/>
        <w:ind w:firstLine="640"/>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一、政策依据</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（一）《国有土地上房屋征收与补偿条例》（国务院令第</w:t>
      </w:r>
      <w:r>
        <w:rPr>
          <w:rFonts w:ascii="仿宋" w:hAnsi="仿宋" w:eastAsia="仿宋" w:cs="宋体"/>
          <w:color w:val="333333"/>
          <w:kern w:val="0"/>
          <w:sz w:val="30"/>
          <w:szCs w:val="30"/>
        </w:rPr>
        <w:t>590</w:t>
      </w:r>
      <w:r>
        <w:rPr>
          <w:rFonts w:hint="eastAsia" w:ascii="仿宋" w:hAnsi="仿宋" w:eastAsia="仿宋" w:cs="宋体"/>
          <w:color w:val="333333"/>
          <w:kern w:val="0"/>
          <w:sz w:val="30"/>
          <w:szCs w:val="30"/>
        </w:rPr>
        <w:t>号）；</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（二）《国有土地上房屋征收评估办法》（建房〔</w:t>
      </w:r>
      <w:r>
        <w:rPr>
          <w:rFonts w:ascii="仿宋" w:hAnsi="仿宋" w:eastAsia="仿宋" w:cs="宋体"/>
          <w:color w:val="333333"/>
          <w:kern w:val="0"/>
          <w:sz w:val="30"/>
          <w:szCs w:val="30"/>
        </w:rPr>
        <w:t>2011</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77</w:t>
      </w:r>
      <w:r>
        <w:rPr>
          <w:rFonts w:hint="eastAsia" w:ascii="仿宋" w:hAnsi="仿宋" w:eastAsia="仿宋" w:cs="宋体"/>
          <w:color w:val="333333"/>
          <w:kern w:val="0"/>
          <w:sz w:val="30"/>
          <w:szCs w:val="30"/>
        </w:rPr>
        <w:t>号）；</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（三）《江苏省贯彻实施</w:t>
      </w:r>
      <w:r>
        <w:rPr>
          <w:rFonts w:ascii="仿宋" w:hAnsi="仿宋" w:eastAsia="仿宋" w:cs="宋体"/>
          <w:color w:val="333333"/>
          <w:kern w:val="0"/>
          <w:sz w:val="30"/>
          <w:szCs w:val="30"/>
        </w:rPr>
        <w:t>&lt;</w:t>
      </w:r>
      <w:r>
        <w:rPr>
          <w:rFonts w:hint="eastAsia" w:ascii="仿宋" w:hAnsi="仿宋" w:eastAsia="仿宋" w:cs="宋体"/>
          <w:color w:val="333333"/>
          <w:kern w:val="0"/>
          <w:sz w:val="30"/>
          <w:szCs w:val="30"/>
        </w:rPr>
        <w:t>国有土地上房屋征收与补偿条例</w:t>
      </w:r>
      <w:r>
        <w:rPr>
          <w:rFonts w:ascii="仿宋" w:hAnsi="仿宋" w:eastAsia="仿宋" w:cs="宋体"/>
          <w:color w:val="333333"/>
          <w:kern w:val="0"/>
          <w:sz w:val="30"/>
          <w:szCs w:val="30"/>
        </w:rPr>
        <w:t>&gt;</w:t>
      </w:r>
      <w:r>
        <w:rPr>
          <w:rFonts w:hint="eastAsia" w:ascii="仿宋" w:hAnsi="仿宋" w:eastAsia="仿宋" w:cs="宋体"/>
          <w:color w:val="333333"/>
          <w:kern w:val="0"/>
          <w:sz w:val="30"/>
          <w:szCs w:val="30"/>
        </w:rPr>
        <w:t>若干问题规定的通知》（苏政发〔</w:t>
      </w:r>
      <w:r>
        <w:rPr>
          <w:rFonts w:ascii="仿宋" w:hAnsi="仿宋" w:eastAsia="仿宋" w:cs="宋体"/>
          <w:color w:val="333333"/>
          <w:kern w:val="0"/>
          <w:sz w:val="30"/>
          <w:szCs w:val="30"/>
        </w:rPr>
        <w:t>2011</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91</w:t>
      </w:r>
      <w:r>
        <w:rPr>
          <w:rFonts w:hint="eastAsia" w:ascii="仿宋" w:hAnsi="仿宋" w:eastAsia="仿宋" w:cs="宋体"/>
          <w:color w:val="333333"/>
          <w:kern w:val="0"/>
          <w:sz w:val="30"/>
          <w:szCs w:val="30"/>
        </w:rPr>
        <w:t>号）；</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（四）《连云港市国有土地上房屋征收与补偿暂行办法》（连政规发〔</w:t>
      </w:r>
      <w:r>
        <w:rPr>
          <w:rFonts w:ascii="仿宋" w:hAnsi="仿宋" w:eastAsia="仿宋" w:cs="宋体"/>
          <w:color w:val="333333"/>
          <w:kern w:val="0"/>
          <w:sz w:val="30"/>
          <w:szCs w:val="30"/>
        </w:rPr>
        <w:t>2011</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4</w:t>
      </w:r>
      <w:r>
        <w:rPr>
          <w:rFonts w:hint="eastAsia" w:ascii="仿宋" w:hAnsi="仿宋" w:eastAsia="仿宋" w:cs="宋体"/>
          <w:color w:val="333333"/>
          <w:kern w:val="0"/>
          <w:sz w:val="30"/>
          <w:szCs w:val="30"/>
        </w:rPr>
        <w:t>号）；</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（五）《连云港市市区房屋征收补助和奖励暂行办法》</w:t>
      </w:r>
      <w:r>
        <w:rPr>
          <w:rFonts w:ascii="仿宋" w:hAnsi="仿宋" w:eastAsia="仿宋" w:cs="宋体"/>
          <w:color w:val="333333"/>
          <w:kern w:val="0"/>
          <w:sz w:val="30"/>
          <w:szCs w:val="30"/>
        </w:rPr>
        <w:t xml:space="preserve"> (</w:t>
      </w:r>
      <w:r>
        <w:rPr>
          <w:rFonts w:hint="eastAsia" w:ascii="仿宋" w:hAnsi="仿宋" w:eastAsia="仿宋" w:cs="宋体"/>
          <w:color w:val="333333"/>
          <w:kern w:val="0"/>
          <w:sz w:val="30"/>
          <w:szCs w:val="30"/>
        </w:rPr>
        <w:t>连政规发〔</w:t>
      </w:r>
      <w:r>
        <w:rPr>
          <w:rFonts w:ascii="仿宋" w:hAnsi="仿宋" w:eastAsia="仿宋" w:cs="宋体"/>
          <w:color w:val="333333"/>
          <w:kern w:val="0"/>
          <w:sz w:val="30"/>
          <w:szCs w:val="30"/>
        </w:rPr>
        <w:t>2011</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5</w:t>
      </w:r>
      <w:r>
        <w:rPr>
          <w:rFonts w:hint="eastAsia" w:ascii="仿宋" w:hAnsi="仿宋" w:eastAsia="仿宋" w:cs="宋体"/>
          <w:color w:val="333333"/>
          <w:kern w:val="0"/>
          <w:sz w:val="30"/>
          <w:szCs w:val="30"/>
        </w:rPr>
        <w:t>号</w:t>
      </w:r>
      <w:r>
        <w:rPr>
          <w:rFonts w:ascii="仿宋" w:hAnsi="仿宋" w:eastAsia="仿宋" w:cs="宋体"/>
          <w:color w:val="333333"/>
          <w:kern w:val="0"/>
          <w:sz w:val="30"/>
          <w:szCs w:val="30"/>
        </w:rPr>
        <w:t>);</w:t>
      </w:r>
    </w:p>
    <w:p>
      <w:pPr>
        <w:widowControl/>
        <w:shd w:val="clear" w:color="auto" w:fill="FFFFFF"/>
        <w:spacing w:line="500" w:lineRule="exact"/>
        <w:ind w:firstLine="480"/>
        <w:rPr>
          <w:rFonts w:ascii="仿宋" w:hAnsi="仿宋" w:eastAsia="仿宋" w:cs="宋体"/>
          <w:color w:val="333333"/>
          <w:kern w:val="0"/>
          <w:sz w:val="30"/>
          <w:szCs w:val="30"/>
        </w:rPr>
      </w:pPr>
      <w:r>
        <w:rPr>
          <w:rFonts w:hint="eastAsia" w:ascii="仿宋" w:hAnsi="仿宋" w:eastAsia="仿宋" w:cs="宋体"/>
          <w:color w:val="333333"/>
          <w:kern w:val="0"/>
          <w:sz w:val="30"/>
          <w:szCs w:val="30"/>
        </w:rPr>
        <w:t>（六）《连云港市市区国有土地上房屋征收范围内未经登记建筑调查认定和处理暂行办法》（连政规发〔</w:t>
      </w:r>
      <w:r>
        <w:rPr>
          <w:rFonts w:ascii="仿宋" w:hAnsi="仿宋" w:eastAsia="仿宋" w:cs="宋体"/>
          <w:color w:val="333333"/>
          <w:kern w:val="0"/>
          <w:sz w:val="30"/>
          <w:szCs w:val="30"/>
        </w:rPr>
        <w:t>2011</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14</w:t>
      </w:r>
      <w:r>
        <w:rPr>
          <w:rFonts w:hint="eastAsia" w:ascii="仿宋" w:hAnsi="仿宋" w:eastAsia="仿宋" w:cs="宋体"/>
          <w:color w:val="333333"/>
          <w:kern w:val="0"/>
          <w:sz w:val="30"/>
          <w:szCs w:val="30"/>
        </w:rPr>
        <w:t>号）；</w:t>
      </w:r>
    </w:p>
    <w:p>
      <w:pPr>
        <w:widowControl/>
        <w:shd w:val="clear" w:color="auto" w:fill="FFFFFF"/>
        <w:spacing w:line="500" w:lineRule="exact"/>
        <w:ind w:firstLine="480"/>
        <w:rPr>
          <w:rFonts w:ascii="仿宋" w:hAnsi="仿宋" w:eastAsia="仿宋" w:cs="宋体"/>
          <w:color w:val="333333"/>
          <w:kern w:val="0"/>
          <w:sz w:val="30"/>
          <w:szCs w:val="30"/>
        </w:rPr>
      </w:pPr>
      <w:r>
        <w:rPr>
          <w:rFonts w:hint="eastAsia" w:ascii="仿宋" w:hAnsi="仿宋" w:eastAsia="仿宋" w:cs="宋体"/>
          <w:color w:val="333333"/>
          <w:kern w:val="0"/>
          <w:sz w:val="30"/>
          <w:szCs w:val="30"/>
        </w:rPr>
        <w:t>（七）《连云港市国有土地上房屋征收与补偿若干问题的规定》（连政发〔</w:t>
      </w:r>
      <w:r>
        <w:rPr>
          <w:rFonts w:ascii="仿宋" w:hAnsi="仿宋" w:eastAsia="仿宋" w:cs="宋体"/>
          <w:color w:val="333333"/>
          <w:kern w:val="0"/>
          <w:sz w:val="30"/>
          <w:szCs w:val="30"/>
        </w:rPr>
        <w:t>2011</w:t>
      </w:r>
      <w:r>
        <w:rPr>
          <w:rFonts w:hint="eastAsia" w:ascii="仿宋" w:hAnsi="仿宋" w:eastAsia="仿宋" w:cs="宋体"/>
          <w:color w:val="333333"/>
          <w:kern w:val="0"/>
          <w:sz w:val="30"/>
          <w:szCs w:val="30"/>
        </w:rPr>
        <w:t>〕</w:t>
      </w:r>
      <w:r>
        <w:rPr>
          <w:rFonts w:ascii="仿宋" w:hAnsi="仿宋" w:eastAsia="仿宋" w:cs="宋体"/>
          <w:color w:val="333333"/>
          <w:kern w:val="0"/>
          <w:sz w:val="30"/>
          <w:szCs w:val="30"/>
        </w:rPr>
        <w:t>128</w:t>
      </w:r>
      <w:r>
        <w:rPr>
          <w:rFonts w:hint="eastAsia" w:ascii="仿宋" w:hAnsi="仿宋" w:eastAsia="仿宋" w:cs="宋体"/>
          <w:color w:val="333333"/>
          <w:kern w:val="0"/>
          <w:sz w:val="30"/>
          <w:szCs w:val="30"/>
        </w:rPr>
        <w:t>号）；</w:t>
      </w:r>
    </w:p>
    <w:p>
      <w:pPr>
        <w:widowControl/>
        <w:shd w:val="clear" w:color="auto" w:fill="FFFFFF"/>
        <w:spacing w:line="500" w:lineRule="exact"/>
        <w:ind w:firstLine="480"/>
        <w:rPr>
          <w:rFonts w:ascii="仿宋" w:hAnsi="仿宋" w:eastAsia="仿宋" w:cs="宋体"/>
          <w:color w:val="333333"/>
          <w:kern w:val="0"/>
          <w:sz w:val="30"/>
          <w:szCs w:val="30"/>
        </w:rPr>
      </w:pPr>
      <w:r>
        <w:rPr>
          <w:rFonts w:hint="eastAsia" w:ascii="仿宋" w:hAnsi="仿宋" w:eastAsia="仿宋" w:cs="宋体"/>
          <w:color w:val="333333"/>
          <w:kern w:val="0"/>
          <w:sz w:val="30"/>
          <w:szCs w:val="30"/>
        </w:rPr>
        <w:t>（八）其他相关文件。</w:t>
      </w:r>
    </w:p>
    <w:p>
      <w:pPr>
        <w:widowControl/>
        <w:shd w:val="clear" w:color="auto" w:fill="FFFFFF"/>
        <w:spacing w:line="500" w:lineRule="exact"/>
        <w:ind w:firstLine="640"/>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二、征收人</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东海县人民政府</w:t>
      </w:r>
    </w:p>
    <w:p>
      <w:pPr>
        <w:widowControl/>
        <w:shd w:val="clear" w:color="auto" w:fill="FFFFFF"/>
        <w:spacing w:line="500" w:lineRule="exact"/>
        <w:ind w:firstLine="602" w:firstLineChars="200"/>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三、征收部门</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东海县房屋征收局</w:t>
      </w:r>
    </w:p>
    <w:p>
      <w:pPr>
        <w:widowControl/>
        <w:shd w:val="clear" w:color="auto" w:fill="FFFFFF"/>
        <w:spacing w:line="500" w:lineRule="exact"/>
        <w:ind w:firstLine="640"/>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四、征收实施单位</w:t>
      </w:r>
    </w:p>
    <w:p>
      <w:pPr>
        <w:widowControl/>
        <w:shd w:val="clear" w:color="auto" w:fill="FFFFFF"/>
        <w:spacing w:line="500" w:lineRule="exact"/>
        <w:ind w:firstLine="640"/>
        <w:rPr>
          <w:rFonts w:ascii="仿宋" w:hAnsi="仿宋" w:eastAsia="仿宋" w:cs="宋体"/>
          <w:kern w:val="0"/>
          <w:sz w:val="30"/>
          <w:szCs w:val="30"/>
        </w:rPr>
      </w:pPr>
      <w:r>
        <w:rPr>
          <w:rFonts w:hint="eastAsia" w:ascii="仿宋" w:hAnsi="仿宋" w:eastAsia="仿宋" w:cs="宋体"/>
          <w:kern w:val="0"/>
          <w:sz w:val="30"/>
          <w:szCs w:val="30"/>
        </w:rPr>
        <w:t>东海县人民政府牛山街道办事处</w:t>
      </w:r>
    </w:p>
    <w:p>
      <w:pPr>
        <w:widowControl/>
        <w:shd w:val="clear" w:color="auto" w:fill="FFFFFF"/>
        <w:spacing w:line="500" w:lineRule="exact"/>
        <w:ind w:firstLine="627"/>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五、征收范围</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征收范围： A地块晶都大道以北、晶城西路以西，望东村6组建筑物、构筑物；B地块滨河南路以南、原老学校以北，晶城西路两侧建筑物、构筑物</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rPr>
        <w:t>具体范围以规划部门出具的小望东片区A地块</w:t>
      </w:r>
      <w:r>
        <w:rPr>
          <w:rFonts w:hint="eastAsia" w:ascii="仿宋" w:hAnsi="仿宋" w:eastAsia="仿宋" w:cs="宋体"/>
          <w:color w:val="333333"/>
          <w:kern w:val="0"/>
          <w:sz w:val="30"/>
          <w:szCs w:val="30"/>
          <w:lang w:eastAsia="zh-CN"/>
        </w:rPr>
        <w:t>、</w:t>
      </w:r>
      <w:r>
        <w:rPr>
          <w:rFonts w:hint="eastAsia" w:ascii="仿宋" w:hAnsi="仿宋" w:eastAsia="仿宋" w:cs="宋体"/>
          <w:color w:val="333333"/>
          <w:kern w:val="0"/>
          <w:sz w:val="30"/>
          <w:szCs w:val="30"/>
          <w:lang w:val="en-US" w:eastAsia="zh-CN"/>
        </w:rPr>
        <w:t>B</w:t>
      </w:r>
      <w:r>
        <w:rPr>
          <w:rFonts w:hint="eastAsia" w:ascii="仿宋" w:hAnsi="仿宋" w:eastAsia="仿宋" w:cs="宋体"/>
          <w:color w:val="333333"/>
          <w:kern w:val="0"/>
          <w:sz w:val="30"/>
          <w:szCs w:val="30"/>
        </w:rPr>
        <w:t>地块棚户区</w:t>
      </w:r>
      <w:r>
        <w:rPr>
          <w:rFonts w:hint="eastAsia" w:ascii="仿宋" w:hAnsi="仿宋" w:eastAsia="仿宋" w:cs="宋体"/>
          <w:color w:val="333333"/>
          <w:kern w:val="0"/>
          <w:sz w:val="30"/>
          <w:szCs w:val="30"/>
          <w:lang w:eastAsia="zh-CN"/>
        </w:rPr>
        <w:t>（城中村）</w:t>
      </w:r>
      <w:r>
        <w:rPr>
          <w:rFonts w:hint="eastAsia" w:ascii="仿宋" w:hAnsi="仿宋" w:eastAsia="仿宋" w:cs="宋体"/>
          <w:color w:val="333333"/>
          <w:kern w:val="0"/>
          <w:sz w:val="30"/>
          <w:szCs w:val="30"/>
        </w:rPr>
        <w:t>改造项目规划红线图为准。</w:t>
      </w:r>
    </w:p>
    <w:p>
      <w:pPr>
        <w:widowControl/>
        <w:shd w:val="clear" w:color="auto" w:fill="FFFFFF"/>
        <w:spacing w:line="500" w:lineRule="exact"/>
        <w:ind w:firstLine="627"/>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六、被征收人</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征收范围内建筑物、构筑物的所有权人。</w:t>
      </w:r>
    </w:p>
    <w:p>
      <w:pPr>
        <w:widowControl/>
        <w:shd w:val="clear" w:color="auto" w:fill="FFFFFF"/>
        <w:spacing w:line="500" w:lineRule="exact"/>
        <w:ind w:firstLine="627"/>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七、征收期限</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自征收决定发布之日起，至项目征收结束。</w:t>
      </w:r>
    </w:p>
    <w:p>
      <w:pPr>
        <w:widowControl/>
        <w:shd w:val="clear" w:color="auto" w:fill="FFFFFF"/>
        <w:spacing w:line="500" w:lineRule="exact"/>
        <w:ind w:firstLine="627"/>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八、征收签约期限</w:t>
      </w:r>
    </w:p>
    <w:p>
      <w:pPr>
        <w:widowControl/>
        <w:shd w:val="clear" w:color="auto" w:fill="FFFFFF"/>
        <w:spacing w:line="500" w:lineRule="exact"/>
        <w:ind w:firstLine="640"/>
        <w:rPr>
          <w:rFonts w:ascii="仿宋" w:hAnsi="仿宋" w:eastAsia="仿宋" w:cs="宋体"/>
          <w:color w:val="333333"/>
          <w:kern w:val="0"/>
          <w:sz w:val="30"/>
          <w:szCs w:val="30"/>
        </w:rPr>
      </w:pPr>
      <w:r>
        <w:rPr>
          <w:rFonts w:hint="eastAsia" w:ascii="仿宋" w:hAnsi="仿宋" w:eastAsia="仿宋" w:cs="宋体"/>
          <w:color w:val="333333"/>
          <w:kern w:val="0"/>
          <w:sz w:val="30"/>
          <w:szCs w:val="30"/>
        </w:rPr>
        <w:t>评估结果公示期满之日起</w:t>
      </w:r>
      <w:r>
        <w:rPr>
          <w:rFonts w:ascii="仿宋" w:hAnsi="仿宋" w:eastAsia="仿宋" w:cs="宋体"/>
          <w:color w:val="333333"/>
          <w:kern w:val="0"/>
          <w:sz w:val="30"/>
          <w:szCs w:val="30"/>
        </w:rPr>
        <w:t>60</w:t>
      </w:r>
      <w:r>
        <w:rPr>
          <w:rFonts w:hint="eastAsia" w:ascii="仿宋" w:hAnsi="仿宋" w:eastAsia="仿宋" w:cs="宋体"/>
          <w:color w:val="333333"/>
          <w:kern w:val="0"/>
          <w:sz w:val="30"/>
          <w:szCs w:val="30"/>
        </w:rPr>
        <w:t>日。</w:t>
      </w:r>
    </w:p>
    <w:p>
      <w:pPr>
        <w:widowControl/>
        <w:shd w:val="clear" w:color="auto" w:fill="FFFFFF"/>
        <w:spacing w:line="500" w:lineRule="exact"/>
        <w:ind w:firstLine="627"/>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九、征收签约奖励期限</w:t>
      </w:r>
    </w:p>
    <w:p>
      <w:pPr>
        <w:widowControl/>
        <w:shd w:val="clear" w:color="auto" w:fill="FFFFFF"/>
        <w:spacing w:line="500" w:lineRule="exact"/>
        <w:ind w:firstLine="640"/>
        <w:rPr>
          <w:rFonts w:ascii="仿宋" w:hAnsi="仿宋" w:eastAsia="仿宋" w:cs="宋体"/>
          <w:kern w:val="0"/>
          <w:sz w:val="30"/>
          <w:szCs w:val="30"/>
        </w:rPr>
      </w:pPr>
      <w:r>
        <w:rPr>
          <w:rFonts w:hint="eastAsia" w:ascii="仿宋" w:hAnsi="仿宋" w:eastAsia="仿宋" w:cs="宋体"/>
          <w:kern w:val="0"/>
          <w:sz w:val="30"/>
          <w:szCs w:val="30"/>
        </w:rPr>
        <w:t>评估结果公示期满之日起</w:t>
      </w:r>
      <w:r>
        <w:rPr>
          <w:rFonts w:ascii="仿宋" w:hAnsi="仿宋" w:eastAsia="仿宋" w:cs="宋体"/>
          <w:kern w:val="0"/>
          <w:sz w:val="30"/>
          <w:szCs w:val="30"/>
        </w:rPr>
        <w:t>30</w:t>
      </w:r>
      <w:r>
        <w:rPr>
          <w:rFonts w:hint="eastAsia" w:ascii="仿宋" w:hAnsi="仿宋" w:eastAsia="仿宋" w:cs="宋体"/>
          <w:kern w:val="0"/>
          <w:sz w:val="30"/>
          <w:szCs w:val="30"/>
        </w:rPr>
        <w:t>日。</w:t>
      </w:r>
    </w:p>
    <w:p>
      <w:pPr>
        <w:widowControl/>
        <w:shd w:val="clear" w:color="auto" w:fill="FFFFFF"/>
        <w:spacing w:line="500" w:lineRule="exact"/>
        <w:ind w:firstLine="640"/>
        <w:rPr>
          <w:rFonts w:ascii="黑体" w:hAnsi="黑体" w:eastAsia="黑体" w:cs="宋体"/>
          <w:color w:val="333333"/>
          <w:kern w:val="0"/>
          <w:sz w:val="30"/>
          <w:szCs w:val="30"/>
        </w:rPr>
      </w:pPr>
      <w:r>
        <w:rPr>
          <w:rFonts w:hint="eastAsia" w:ascii="黑体" w:hAnsi="黑体" w:eastAsia="黑体" w:cs="宋体"/>
          <w:b/>
          <w:bCs/>
          <w:color w:val="333333"/>
          <w:kern w:val="0"/>
          <w:sz w:val="30"/>
          <w:szCs w:val="30"/>
        </w:rPr>
        <w:t>十、房地产价格评估机构选择</w:t>
      </w:r>
    </w:p>
    <w:p>
      <w:pPr>
        <w:widowControl/>
        <w:shd w:val="clear" w:color="auto" w:fill="FFFFFF"/>
        <w:spacing w:line="500" w:lineRule="exact"/>
        <w:ind w:firstLine="480"/>
        <w:rPr>
          <w:rFonts w:ascii="仿宋" w:hAnsi="仿宋" w:eastAsia="仿宋" w:cs="宋体"/>
          <w:kern w:val="0"/>
          <w:sz w:val="30"/>
          <w:szCs w:val="30"/>
        </w:rPr>
      </w:pPr>
      <w:r>
        <w:rPr>
          <w:rFonts w:hint="eastAsia" w:ascii="仿宋" w:hAnsi="仿宋" w:eastAsia="仿宋" w:cs="宋体"/>
          <w:kern w:val="0"/>
          <w:sz w:val="30"/>
          <w:szCs w:val="30"/>
        </w:rPr>
        <w:t>（一）房地产价格评估机构由被征收人在规定期限内从房屋征收部门提供的市城乡建设局每年度公布的房地产价格评估机构名录中协商选定，半数以上被征收人选择同一家房地产价格评估机构，视为协商选定成功。</w:t>
      </w:r>
    </w:p>
    <w:p>
      <w:pPr>
        <w:widowControl/>
        <w:shd w:val="clear" w:color="auto" w:fill="FFFFFF"/>
        <w:spacing w:line="500" w:lineRule="exact"/>
        <w:ind w:firstLine="480"/>
        <w:rPr>
          <w:rFonts w:ascii="仿宋" w:hAnsi="仿宋" w:eastAsia="仿宋" w:cs="宋体"/>
          <w:kern w:val="0"/>
          <w:sz w:val="30"/>
          <w:szCs w:val="30"/>
        </w:rPr>
      </w:pPr>
      <w:r>
        <w:rPr>
          <w:rFonts w:hint="eastAsia" w:ascii="仿宋" w:hAnsi="仿宋" w:eastAsia="仿宋" w:cs="宋体"/>
          <w:kern w:val="0"/>
          <w:sz w:val="30"/>
          <w:szCs w:val="30"/>
        </w:rPr>
        <w:t>（二）若被征收人在规定时间内协商不成或未选定房地产价格评估机构的，房屋征收部门将组织被征收人通过摇号或抽签方式确定。摇号或抽签的过程与结果由公证机构现场公证。</w:t>
      </w:r>
    </w:p>
    <w:p>
      <w:pPr>
        <w:widowControl/>
        <w:shd w:val="clear" w:color="auto" w:fill="FFFFFF"/>
        <w:spacing w:line="500" w:lineRule="exact"/>
        <w:ind w:firstLine="627"/>
        <w:rPr>
          <w:rFonts w:ascii="黑体" w:hAnsi="黑体" w:eastAsia="黑体" w:cs="宋体"/>
          <w:kern w:val="0"/>
          <w:sz w:val="30"/>
          <w:szCs w:val="30"/>
        </w:rPr>
      </w:pPr>
      <w:r>
        <w:rPr>
          <w:rFonts w:hint="eastAsia" w:ascii="黑体" w:hAnsi="黑体" w:eastAsia="黑体" w:cs="宋体"/>
          <w:b/>
          <w:bCs/>
          <w:kern w:val="0"/>
          <w:sz w:val="30"/>
          <w:szCs w:val="30"/>
        </w:rPr>
        <w:t>十一、被征收住宅房屋认定及处理</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（一）被征收房屋的面积、性质以房屋权属证书载明的面积、性质为准；房屋权属证书未载明的，以产权档案记载的面积、性质为准。</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房屋权属证书载明的房屋面积与实际面积（不含擅自翻建、扩建所增加的面积）不一致的，以实测面积为准。</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二）对已依法取得土地使用权和建设工程规划许可证（含民房建筑证件）并在土地权属范围内按照规划许可证建设，但未办理房产登记的建筑，以土地使用权证和建设工程规划许可证等合法手续载明的性质、面积为准，按照合法建筑处理。</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（三）在土地确权材料认定范围内，无建设工程规划许可手续被征收建筑的认定处理：</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1</w:t>
      </w:r>
      <w:r>
        <w:rPr>
          <w:rFonts w:hint="eastAsia" w:ascii="仿宋" w:hAnsi="仿宋" w:eastAsia="仿宋" w:cs="仿宋"/>
          <w:kern w:val="0"/>
          <w:sz w:val="30"/>
          <w:szCs w:val="30"/>
          <w:highlight w:val="white"/>
          <w:lang w:val="zh-CN"/>
        </w:rPr>
        <w:t>、在</w:t>
      </w:r>
      <w:r>
        <w:rPr>
          <w:rFonts w:ascii="仿宋" w:hAnsi="仿宋" w:eastAsia="仿宋" w:cs="仿宋"/>
          <w:kern w:val="0"/>
          <w:sz w:val="30"/>
          <w:szCs w:val="30"/>
          <w:highlight w:val="white"/>
          <w:lang w:val="zh-CN"/>
        </w:rPr>
        <w:t>1999</w:t>
      </w:r>
      <w:r>
        <w:rPr>
          <w:rFonts w:hint="eastAsia" w:ascii="仿宋" w:hAnsi="仿宋" w:eastAsia="仿宋" w:cs="仿宋"/>
          <w:kern w:val="0"/>
          <w:sz w:val="30"/>
          <w:szCs w:val="30"/>
          <w:highlight w:val="white"/>
          <w:lang w:val="zh-CN"/>
        </w:rPr>
        <w:t>年城区航测地形图上有记载的，按照合法建筑处理。</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2</w:t>
      </w:r>
      <w:r>
        <w:rPr>
          <w:rFonts w:hint="eastAsia" w:ascii="仿宋" w:hAnsi="仿宋" w:eastAsia="仿宋" w:cs="仿宋"/>
          <w:kern w:val="0"/>
          <w:sz w:val="30"/>
          <w:szCs w:val="30"/>
          <w:highlight w:val="white"/>
          <w:lang w:val="zh-CN"/>
        </w:rPr>
        <w:t>、在</w:t>
      </w:r>
      <w:r>
        <w:rPr>
          <w:rFonts w:ascii="仿宋" w:hAnsi="仿宋" w:eastAsia="仿宋" w:cs="仿宋"/>
          <w:kern w:val="0"/>
          <w:sz w:val="30"/>
          <w:szCs w:val="30"/>
          <w:highlight w:val="white"/>
          <w:lang w:val="zh-CN"/>
        </w:rPr>
        <w:t>1999</w:t>
      </w:r>
      <w:r>
        <w:rPr>
          <w:rFonts w:hint="eastAsia" w:ascii="仿宋" w:hAnsi="仿宋" w:eastAsia="仿宋" w:cs="仿宋"/>
          <w:kern w:val="0"/>
          <w:sz w:val="30"/>
          <w:szCs w:val="30"/>
          <w:highlight w:val="white"/>
          <w:lang w:val="zh-CN"/>
        </w:rPr>
        <w:t>年城区航测地形图上无记载，在</w:t>
      </w:r>
      <w:r>
        <w:rPr>
          <w:rFonts w:ascii="仿宋" w:hAnsi="仿宋" w:eastAsia="仿宋" w:cs="仿宋"/>
          <w:kern w:val="0"/>
          <w:sz w:val="30"/>
          <w:szCs w:val="30"/>
          <w:highlight w:val="white"/>
          <w:lang w:val="zh-CN"/>
        </w:rPr>
        <w:t>2011</w:t>
      </w:r>
      <w:r>
        <w:rPr>
          <w:rFonts w:hint="eastAsia" w:ascii="仿宋" w:hAnsi="仿宋" w:eastAsia="仿宋" w:cs="仿宋"/>
          <w:kern w:val="0"/>
          <w:sz w:val="30"/>
          <w:szCs w:val="30"/>
          <w:highlight w:val="white"/>
          <w:lang w:val="zh-CN"/>
        </w:rPr>
        <w:t>年正射影像图上有记载的：</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⑴被征收房屋为一层或二层的，在补缴相关规费及罚款后，参照合法建筑处理。</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⑵被征收房屋为三层及三层以上的，二层及以下部分，按本条（三）</w:t>
      </w:r>
      <w:r>
        <w:rPr>
          <w:rFonts w:ascii="仿宋" w:hAnsi="仿宋" w:eastAsia="仿宋" w:cs="仿宋"/>
          <w:kern w:val="0"/>
          <w:sz w:val="30"/>
          <w:szCs w:val="30"/>
          <w:highlight w:val="white"/>
          <w:lang w:val="zh-CN"/>
        </w:rPr>
        <w:t xml:space="preserve">.2. </w:t>
      </w:r>
      <w:r>
        <w:rPr>
          <w:rFonts w:hint="eastAsia" w:ascii="仿宋" w:hAnsi="仿宋" w:eastAsia="仿宋" w:cs="仿宋"/>
          <w:kern w:val="0"/>
          <w:sz w:val="30"/>
          <w:szCs w:val="30"/>
          <w:highlight w:val="white"/>
          <w:lang w:val="zh-CN"/>
        </w:rPr>
        <w:t>⑴项之规定处理；三层及以上部分，在征收签约期限内被征收人主动签订征收补偿协议并实际履行的，按重置价予以补助，但不享受奖励、产权调换及其他补助政策。</w:t>
      </w:r>
    </w:p>
    <w:p>
      <w:pPr>
        <w:widowControl/>
        <w:shd w:val="clear" w:color="auto" w:fill="FFFFFF"/>
        <w:spacing w:line="560" w:lineRule="exact"/>
        <w:ind w:firstLine="600" w:firstLineChars="200"/>
        <w:rPr>
          <w:rFonts w:ascii="仿宋" w:hAnsi="仿宋" w:eastAsia="仿宋" w:cs="宋体"/>
          <w:kern w:val="0"/>
          <w:sz w:val="30"/>
          <w:szCs w:val="30"/>
        </w:rPr>
      </w:pPr>
      <w:r>
        <w:rPr>
          <w:rFonts w:ascii="仿宋" w:hAnsi="仿宋" w:eastAsia="仿宋" w:cs="仿宋"/>
          <w:kern w:val="0"/>
          <w:sz w:val="30"/>
          <w:szCs w:val="30"/>
          <w:highlight w:val="white"/>
          <w:lang w:val="zh-CN"/>
        </w:rPr>
        <w:t>3</w:t>
      </w:r>
      <w:r>
        <w:rPr>
          <w:rFonts w:hint="eastAsia" w:ascii="仿宋" w:hAnsi="仿宋" w:eastAsia="仿宋" w:cs="仿宋"/>
          <w:kern w:val="0"/>
          <w:sz w:val="30"/>
          <w:szCs w:val="30"/>
          <w:highlight w:val="white"/>
          <w:lang w:val="zh-CN"/>
        </w:rPr>
        <w:t>、在</w:t>
      </w:r>
      <w:r>
        <w:rPr>
          <w:rFonts w:ascii="仿宋" w:hAnsi="仿宋" w:eastAsia="仿宋" w:cs="仿宋"/>
          <w:kern w:val="0"/>
          <w:sz w:val="30"/>
          <w:szCs w:val="30"/>
          <w:highlight w:val="white"/>
          <w:lang w:val="zh-CN"/>
        </w:rPr>
        <w:t>2011</w:t>
      </w:r>
      <w:r>
        <w:rPr>
          <w:rFonts w:hint="eastAsia" w:ascii="仿宋" w:hAnsi="仿宋" w:eastAsia="仿宋" w:cs="仿宋"/>
          <w:kern w:val="0"/>
          <w:sz w:val="30"/>
          <w:szCs w:val="30"/>
          <w:highlight w:val="white"/>
          <w:lang w:val="zh-CN"/>
        </w:rPr>
        <w:t>年正射影像图上无记载的</w:t>
      </w:r>
      <w:r>
        <w:rPr>
          <w:rFonts w:hint="eastAsia" w:ascii="仿宋" w:hAnsi="仿宋" w:eastAsia="仿宋" w:cs="仿宋"/>
          <w:kern w:val="0"/>
          <w:sz w:val="30"/>
          <w:szCs w:val="30"/>
          <w:lang w:val="zh-CN"/>
        </w:rPr>
        <w:t>，</w:t>
      </w:r>
      <w:r>
        <w:rPr>
          <w:rFonts w:hint="eastAsia" w:ascii="仿宋" w:hAnsi="仿宋" w:eastAsia="仿宋" w:cs="宋体"/>
          <w:kern w:val="0"/>
          <w:sz w:val="30"/>
          <w:szCs w:val="30"/>
        </w:rPr>
        <w:t>在</w:t>
      </w:r>
      <w:r>
        <w:rPr>
          <w:rFonts w:ascii="仿宋" w:hAnsi="仿宋" w:eastAsia="仿宋" w:cs="宋体"/>
          <w:kern w:val="0"/>
          <w:sz w:val="30"/>
          <w:szCs w:val="30"/>
        </w:rPr>
        <w:t>2016</w:t>
      </w:r>
      <w:r>
        <w:rPr>
          <w:rFonts w:hint="eastAsia" w:ascii="仿宋" w:hAnsi="仿宋" w:eastAsia="仿宋" w:cs="宋体"/>
          <w:kern w:val="0"/>
          <w:sz w:val="30"/>
          <w:szCs w:val="30"/>
        </w:rPr>
        <w:t>年正射影像图上有记载的。</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在征收签约期限内被征收人主动签订征收补偿协议并实际履行的，可给予一定补助。具体标准如下：</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⑴被征收房屋为一层的，在补缴相关规费及罚款后，按房屋现状参照合法建筑予以处理。</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⑵被征收房屋为二层的，一层全部及二层建筑面积的</w:t>
      </w:r>
      <w:r>
        <w:rPr>
          <w:rFonts w:ascii="仿宋" w:hAnsi="仿宋" w:eastAsia="仿宋" w:cs="仿宋"/>
          <w:kern w:val="0"/>
          <w:sz w:val="30"/>
          <w:szCs w:val="30"/>
          <w:highlight w:val="white"/>
          <w:lang w:val="zh-CN"/>
        </w:rPr>
        <w:t>80%</w:t>
      </w:r>
      <w:r>
        <w:rPr>
          <w:rFonts w:hint="eastAsia" w:ascii="仿宋" w:hAnsi="仿宋" w:eastAsia="仿宋" w:cs="仿宋"/>
          <w:kern w:val="0"/>
          <w:sz w:val="30"/>
          <w:szCs w:val="30"/>
          <w:highlight w:val="white"/>
          <w:lang w:val="zh-CN"/>
        </w:rPr>
        <w:t>部分，按本条第（三）</w:t>
      </w:r>
      <w:r>
        <w:rPr>
          <w:rFonts w:ascii="仿宋" w:hAnsi="仿宋" w:eastAsia="仿宋" w:cs="仿宋"/>
          <w:kern w:val="0"/>
          <w:sz w:val="30"/>
          <w:szCs w:val="30"/>
          <w:highlight w:val="white"/>
          <w:lang w:val="zh-CN"/>
        </w:rPr>
        <w:t>.3.(1)</w:t>
      </w:r>
      <w:r>
        <w:rPr>
          <w:rFonts w:hint="eastAsia" w:ascii="仿宋" w:hAnsi="仿宋" w:eastAsia="仿宋" w:cs="仿宋"/>
          <w:kern w:val="0"/>
          <w:sz w:val="30"/>
          <w:szCs w:val="30"/>
          <w:highlight w:val="white"/>
          <w:lang w:val="zh-CN"/>
        </w:rPr>
        <w:t>之规定处理。二层剩余</w:t>
      </w:r>
      <w:r>
        <w:rPr>
          <w:rFonts w:ascii="仿宋" w:hAnsi="仿宋" w:eastAsia="仿宋" w:cs="仿宋"/>
          <w:kern w:val="0"/>
          <w:sz w:val="30"/>
          <w:szCs w:val="30"/>
          <w:highlight w:val="white"/>
          <w:lang w:val="zh-CN"/>
        </w:rPr>
        <w:t>20%</w:t>
      </w:r>
      <w:r>
        <w:rPr>
          <w:rFonts w:hint="eastAsia" w:ascii="仿宋" w:hAnsi="仿宋" w:eastAsia="仿宋" w:cs="仿宋"/>
          <w:kern w:val="0"/>
          <w:sz w:val="30"/>
          <w:szCs w:val="30"/>
          <w:highlight w:val="white"/>
          <w:lang w:val="zh-CN"/>
        </w:rPr>
        <w:t>部分按重置价予以补助，但不享受奖励、产权调换及其他补助政策。</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宋体" w:hAnsi="宋体" w:cs="宋体"/>
          <w:kern w:val="0"/>
          <w:sz w:val="30"/>
          <w:szCs w:val="30"/>
          <w:highlight w:val="white"/>
          <w:lang w:val="zh-CN"/>
        </w:rPr>
        <w:t>⑶</w:t>
      </w:r>
      <w:r>
        <w:rPr>
          <w:rFonts w:hint="eastAsia" w:ascii="仿宋" w:hAnsi="仿宋" w:eastAsia="仿宋" w:cs="仿宋"/>
          <w:kern w:val="0"/>
          <w:sz w:val="30"/>
          <w:szCs w:val="30"/>
          <w:highlight w:val="white"/>
          <w:lang w:val="zh-CN"/>
        </w:rPr>
        <w:t>被征收房屋为三层及以上的，二层及以下部分，按本条第（三）</w:t>
      </w:r>
      <w:r>
        <w:rPr>
          <w:rFonts w:ascii="仿宋" w:hAnsi="仿宋" w:eastAsia="仿宋" w:cs="仿宋"/>
          <w:kern w:val="0"/>
          <w:sz w:val="30"/>
          <w:szCs w:val="30"/>
          <w:highlight w:val="white"/>
          <w:lang w:val="zh-CN"/>
        </w:rPr>
        <w:t>.3.</w:t>
      </w:r>
      <w:r>
        <w:rPr>
          <w:rFonts w:hint="eastAsia" w:ascii="仿宋" w:hAnsi="仿宋" w:eastAsia="仿宋" w:cs="仿宋"/>
          <w:kern w:val="0"/>
          <w:sz w:val="30"/>
          <w:szCs w:val="30"/>
          <w:highlight w:val="white"/>
          <w:lang w:val="zh-CN"/>
        </w:rPr>
        <w:t>⑵处理；三层及三层以上部分，按重置价予以补助，但不享受奖励、产权调换及其他补助政策。</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ascii="仿宋" w:hAnsi="仿宋" w:eastAsia="仿宋" w:cs="仿宋"/>
          <w:kern w:val="0"/>
          <w:sz w:val="30"/>
          <w:szCs w:val="30"/>
          <w:highlight w:val="white"/>
        </w:rPr>
        <w:t>4</w:t>
      </w:r>
      <w:r>
        <w:rPr>
          <w:rFonts w:hint="eastAsia" w:ascii="仿宋" w:hAnsi="仿宋" w:eastAsia="仿宋" w:cs="仿宋"/>
          <w:kern w:val="0"/>
          <w:sz w:val="30"/>
          <w:szCs w:val="30"/>
          <w:highlight w:val="white"/>
        </w:rPr>
        <w:t>、</w:t>
      </w:r>
      <w:r>
        <w:rPr>
          <w:rFonts w:hint="eastAsia" w:ascii="仿宋" w:hAnsi="仿宋" w:eastAsia="仿宋" w:cs="宋体"/>
          <w:kern w:val="0"/>
          <w:sz w:val="30"/>
          <w:szCs w:val="30"/>
        </w:rPr>
        <w:t>在</w:t>
      </w:r>
      <w:r>
        <w:rPr>
          <w:rFonts w:ascii="仿宋" w:hAnsi="仿宋" w:eastAsia="仿宋" w:cs="宋体"/>
          <w:kern w:val="0"/>
          <w:sz w:val="30"/>
          <w:szCs w:val="30"/>
        </w:rPr>
        <w:t>2016</w:t>
      </w:r>
      <w:r>
        <w:rPr>
          <w:rFonts w:hint="eastAsia" w:ascii="仿宋" w:hAnsi="仿宋" w:eastAsia="仿宋" w:cs="宋体"/>
          <w:kern w:val="0"/>
          <w:sz w:val="30"/>
          <w:szCs w:val="30"/>
        </w:rPr>
        <w:t>年正射影像图上无记载的，</w:t>
      </w:r>
      <w:r>
        <w:rPr>
          <w:rFonts w:hint="eastAsia" w:ascii="仿宋" w:hAnsi="仿宋" w:eastAsia="仿宋" w:cs="仿宋"/>
          <w:kern w:val="0"/>
          <w:sz w:val="30"/>
          <w:szCs w:val="30"/>
          <w:highlight w:val="white"/>
          <w:lang w:val="zh-CN"/>
        </w:rPr>
        <w:t>认定为违法建筑。</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ascii="仿宋" w:hAnsi="仿宋" w:eastAsia="仿宋" w:cs="仿宋"/>
          <w:kern w:val="0"/>
          <w:sz w:val="30"/>
          <w:szCs w:val="30"/>
          <w:highlight w:val="white"/>
        </w:rPr>
        <w:t>5</w:t>
      </w:r>
      <w:r>
        <w:rPr>
          <w:rFonts w:hint="eastAsia" w:ascii="仿宋" w:hAnsi="仿宋" w:eastAsia="仿宋" w:cs="仿宋"/>
          <w:kern w:val="0"/>
          <w:sz w:val="30"/>
          <w:szCs w:val="30"/>
          <w:highlight w:val="white"/>
          <w:lang w:val="zh-CN"/>
        </w:rPr>
        <w:t>、用夹芯板、彩钢瓦等材料建成的简易结构房屋，按建筑成本给予补助，不享受奖励、产权调换及其他补助政策。</w:t>
      </w:r>
    </w:p>
    <w:p>
      <w:pPr>
        <w:autoSpaceDE w:val="0"/>
        <w:autoSpaceDN w:val="0"/>
        <w:adjustRightInd w:val="0"/>
        <w:spacing w:line="560" w:lineRule="exact"/>
        <w:ind w:firstLine="600"/>
        <w:rPr>
          <w:rFonts w:ascii="仿宋" w:hAnsi="仿宋" w:eastAsia="仿宋" w:cs="宋体"/>
          <w:kern w:val="0"/>
          <w:sz w:val="30"/>
          <w:szCs w:val="30"/>
        </w:rPr>
      </w:pPr>
      <w:r>
        <w:rPr>
          <w:rFonts w:hint="eastAsia" w:ascii="仿宋" w:hAnsi="仿宋" w:eastAsia="仿宋" w:cs="宋体"/>
          <w:kern w:val="0"/>
          <w:sz w:val="30"/>
          <w:szCs w:val="30"/>
        </w:rPr>
        <w:t>（四）无土地确权材料被征收建筑的认定及处理：</w:t>
      </w:r>
    </w:p>
    <w:p>
      <w:pPr>
        <w:autoSpaceDE w:val="0"/>
        <w:autoSpaceDN w:val="0"/>
        <w:adjustRightInd w:val="0"/>
        <w:spacing w:line="560" w:lineRule="exact"/>
        <w:ind w:firstLine="600"/>
        <w:rPr>
          <w:rFonts w:ascii="仿宋" w:hAnsi="仿宋" w:eastAsia="仿宋" w:cs="宋体"/>
          <w:kern w:val="0"/>
          <w:sz w:val="30"/>
          <w:szCs w:val="30"/>
        </w:rPr>
      </w:pPr>
      <w:r>
        <w:rPr>
          <w:rFonts w:hint="eastAsia" w:ascii="仿宋" w:hAnsi="仿宋" w:eastAsia="仿宋" w:cs="宋体"/>
          <w:kern w:val="0"/>
          <w:sz w:val="30"/>
          <w:szCs w:val="30"/>
        </w:rPr>
        <w:t>在</w:t>
      </w:r>
      <w:r>
        <w:rPr>
          <w:rFonts w:ascii="仿宋" w:hAnsi="仿宋" w:eastAsia="仿宋" w:cs="宋体"/>
          <w:kern w:val="0"/>
          <w:sz w:val="30"/>
          <w:szCs w:val="30"/>
        </w:rPr>
        <w:t>2016</w:t>
      </w:r>
      <w:r>
        <w:rPr>
          <w:rFonts w:hint="eastAsia" w:ascii="仿宋" w:hAnsi="仿宋" w:eastAsia="仿宋" w:cs="宋体"/>
          <w:kern w:val="0"/>
          <w:sz w:val="30"/>
          <w:szCs w:val="30"/>
        </w:rPr>
        <w:t>年正射影像图已存在的，由相关村、居委或相关部门进行现场调查核实，并将房屋及土地权属公示无异议的，报经国土等相关部门确认后，按本条第（三）项规定处理。</w:t>
      </w:r>
    </w:p>
    <w:p>
      <w:pPr>
        <w:autoSpaceDE w:val="0"/>
        <w:autoSpaceDN w:val="0"/>
        <w:adjustRightInd w:val="0"/>
        <w:spacing w:line="560" w:lineRule="exact"/>
        <w:ind w:firstLine="600"/>
        <w:rPr>
          <w:rFonts w:ascii="仿宋" w:hAnsi="仿宋" w:eastAsia="仿宋" w:cs="宋体"/>
          <w:kern w:val="0"/>
          <w:sz w:val="30"/>
          <w:szCs w:val="30"/>
        </w:rPr>
      </w:pPr>
      <w:r>
        <w:rPr>
          <w:rFonts w:hint="eastAsia" w:ascii="仿宋" w:hAnsi="仿宋" w:eastAsia="仿宋" w:cs="宋体"/>
          <w:kern w:val="0"/>
          <w:sz w:val="30"/>
          <w:szCs w:val="30"/>
        </w:rPr>
        <w:t>（五）因历史原因超出土地确权材料认定范围的建筑，在</w:t>
      </w:r>
      <w:r>
        <w:rPr>
          <w:rFonts w:ascii="仿宋" w:hAnsi="仿宋" w:eastAsia="仿宋" w:cs="宋体"/>
          <w:kern w:val="0"/>
          <w:sz w:val="30"/>
          <w:szCs w:val="30"/>
        </w:rPr>
        <w:t>2011</w:t>
      </w:r>
      <w:r>
        <w:rPr>
          <w:rFonts w:hint="eastAsia" w:ascii="仿宋" w:hAnsi="仿宋" w:eastAsia="仿宋" w:cs="宋体"/>
          <w:kern w:val="0"/>
          <w:sz w:val="30"/>
          <w:szCs w:val="30"/>
        </w:rPr>
        <w:t>年正射影像图上有记载的给予重置价补偿，但不享受奖励、产权调换及其他补助政策。</w:t>
      </w:r>
    </w:p>
    <w:p>
      <w:pPr>
        <w:autoSpaceDE w:val="0"/>
        <w:autoSpaceDN w:val="0"/>
        <w:adjustRightInd w:val="0"/>
        <w:spacing w:line="560" w:lineRule="exact"/>
        <w:ind w:firstLine="600"/>
        <w:rPr>
          <w:rFonts w:ascii="仿宋" w:hAnsi="仿宋" w:eastAsia="仿宋" w:cs="宋体"/>
          <w:kern w:val="0"/>
          <w:sz w:val="30"/>
          <w:szCs w:val="30"/>
        </w:rPr>
      </w:pPr>
      <w:r>
        <w:rPr>
          <w:rFonts w:hint="eastAsia" w:ascii="仿宋" w:hAnsi="仿宋" w:eastAsia="仿宋" w:cs="宋体"/>
          <w:kern w:val="0"/>
          <w:sz w:val="30"/>
          <w:szCs w:val="30"/>
        </w:rPr>
        <w:t>（六）经相关职能部门认定为违建的建筑，如被征收人积极配合征收工作，且在征收签约期限内签订协议并按约定时间完成搬迁的，可按照砖木、砖混、钢混建筑结构类型，分别给予每平方米</w:t>
      </w:r>
      <w:r>
        <w:rPr>
          <w:rFonts w:ascii="仿宋" w:hAnsi="仿宋" w:eastAsia="仿宋" w:cs="宋体"/>
          <w:kern w:val="0"/>
          <w:sz w:val="30"/>
          <w:szCs w:val="30"/>
        </w:rPr>
        <w:t>300</w:t>
      </w:r>
      <w:r>
        <w:rPr>
          <w:rFonts w:hint="eastAsia" w:ascii="仿宋" w:hAnsi="仿宋" w:eastAsia="仿宋" w:cs="宋体"/>
          <w:kern w:val="0"/>
          <w:sz w:val="30"/>
          <w:szCs w:val="30"/>
        </w:rPr>
        <w:t>元、</w:t>
      </w:r>
      <w:r>
        <w:rPr>
          <w:rFonts w:ascii="仿宋" w:hAnsi="仿宋" w:eastAsia="仿宋" w:cs="宋体"/>
          <w:kern w:val="0"/>
          <w:sz w:val="30"/>
          <w:szCs w:val="30"/>
        </w:rPr>
        <w:t>400</w:t>
      </w:r>
      <w:r>
        <w:rPr>
          <w:rFonts w:hint="eastAsia" w:ascii="仿宋" w:hAnsi="仿宋" w:eastAsia="仿宋" w:cs="宋体"/>
          <w:kern w:val="0"/>
          <w:sz w:val="30"/>
          <w:szCs w:val="30"/>
        </w:rPr>
        <w:t>元、</w:t>
      </w:r>
      <w:r>
        <w:rPr>
          <w:rFonts w:ascii="仿宋" w:hAnsi="仿宋" w:eastAsia="仿宋" w:cs="宋体"/>
          <w:kern w:val="0"/>
          <w:sz w:val="30"/>
          <w:szCs w:val="30"/>
        </w:rPr>
        <w:t>500</w:t>
      </w:r>
      <w:r>
        <w:rPr>
          <w:rFonts w:hint="eastAsia" w:ascii="仿宋" w:hAnsi="仿宋" w:eastAsia="仿宋" w:cs="宋体"/>
          <w:kern w:val="0"/>
          <w:sz w:val="30"/>
          <w:szCs w:val="30"/>
        </w:rPr>
        <w:t>元的材料补助，但不享受奖励、产权调换及其他补助政策。</w:t>
      </w:r>
    </w:p>
    <w:p>
      <w:pPr>
        <w:autoSpaceDE w:val="0"/>
        <w:autoSpaceDN w:val="0"/>
        <w:adjustRightInd w:val="0"/>
        <w:spacing w:line="560" w:lineRule="exact"/>
        <w:ind w:firstLine="643"/>
        <w:rPr>
          <w:rFonts w:ascii="黑体" w:hAnsi="黑体" w:eastAsia="黑体" w:cs="黑体"/>
          <w:color w:val="000000"/>
          <w:kern w:val="0"/>
          <w:sz w:val="30"/>
          <w:szCs w:val="30"/>
          <w:highlight w:val="white"/>
          <w:lang w:val="zh-CN"/>
        </w:rPr>
      </w:pPr>
      <w:r>
        <w:rPr>
          <w:rFonts w:hint="eastAsia" w:ascii="黑体" w:hAnsi="黑体" w:eastAsia="黑体" w:cs="黑体"/>
          <w:color w:val="000000"/>
          <w:kern w:val="0"/>
          <w:sz w:val="30"/>
          <w:szCs w:val="30"/>
          <w:highlight w:val="white"/>
          <w:lang w:val="zh-CN"/>
        </w:rPr>
        <w:t>十二、住宅房屋的征收补偿</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住宅房屋的征收补偿，采用货币补偿和房屋产权调换两种方式，由被征收人自行选择。</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（一）被征收房屋的补偿价格，由评估机构按住建部《国有土地上房屋征收评估办法》等规定评估确定。</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（二）选择货币补偿的，征收人与被征收人签订房屋征收补偿协议，被征收人在规定期限内腾空并完好交付房屋后，征收人按协议约定将补偿款一次性支付给被征收人。</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（三）选择产权调换的，计算被征收房屋补偿金额和所调换房屋价值，结清差价。</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1</w:t>
      </w:r>
      <w:r>
        <w:rPr>
          <w:rFonts w:hint="eastAsia" w:ascii="仿宋" w:hAnsi="仿宋" w:eastAsia="仿宋" w:cs="仿宋"/>
          <w:kern w:val="0"/>
          <w:sz w:val="30"/>
          <w:szCs w:val="30"/>
          <w:highlight w:val="white"/>
          <w:lang w:val="zh-CN"/>
        </w:rPr>
        <w:t>、征收住宅房屋，被征收房屋合法建筑面积调换安置房屋相等面积的，给予市场优惠价（具体优惠价格详见征收现场公示）。</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2</w:t>
      </w:r>
      <w:r>
        <w:rPr>
          <w:rFonts w:hint="eastAsia" w:ascii="仿宋" w:hAnsi="仿宋" w:eastAsia="仿宋" w:cs="仿宋"/>
          <w:kern w:val="0"/>
          <w:sz w:val="30"/>
          <w:szCs w:val="30"/>
          <w:highlight w:val="white"/>
          <w:lang w:val="zh-CN"/>
        </w:rPr>
        <w:t>、过渡方式</w:t>
      </w:r>
      <w:r>
        <w:rPr>
          <w:rFonts w:ascii="仿宋" w:hAnsi="仿宋" w:eastAsia="仿宋" w:cs="仿宋"/>
          <w:kern w:val="0"/>
          <w:sz w:val="30"/>
          <w:szCs w:val="30"/>
          <w:highlight w:val="white"/>
          <w:lang w:val="zh-CN"/>
        </w:rPr>
        <w:t>:</w:t>
      </w:r>
      <w:r>
        <w:rPr>
          <w:rFonts w:hint="eastAsia" w:ascii="仿宋" w:hAnsi="仿宋" w:eastAsia="仿宋" w:cs="仿宋"/>
          <w:kern w:val="0"/>
          <w:sz w:val="30"/>
          <w:szCs w:val="30"/>
          <w:highlight w:val="white"/>
          <w:lang w:val="zh-CN"/>
        </w:rPr>
        <w:t>被征收人自行过渡。</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color w:val="000000"/>
          <w:kern w:val="0"/>
          <w:sz w:val="30"/>
          <w:szCs w:val="30"/>
          <w:highlight w:val="white"/>
          <w:lang w:val="zh-CN"/>
        </w:rPr>
        <w:t>3</w:t>
      </w:r>
      <w:r>
        <w:rPr>
          <w:rFonts w:hint="eastAsia" w:ascii="仿宋" w:hAnsi="仿宋" w:eastAsia="仿宋" w:cs="仿宋"/>
          <w:color w:val="000000"/>
          <w:kern w:val="0"/>
          <w:sz w:val="30"/>
          <w:szCs w:val="30"/>
          <w:highlight w:val="white"/>
          <w:lang w:val="zh-CN"/>
        </w:rPr>
        <w:t>、安置房的概况</w:t>
      </w:r>
      <w:r>
        <w:rPr>
          <w:rFonts w:ascii="仿宋" w:hAnsi="仿宋" w:eastAsia="仿宋" w:cs="仿宋"/>
          <w:color w:val="000000"/>
          <w:kern w:val="0"/>
          <w:sz w:val="30"/>
          <w:szCs w:val="30"/>
          <w:highlight w:val="white"/>
          <w:lang w:val="zh-CN"/>
        </w:rPr>
        <w:t>:</w:t>
      </w:r>
      <w:r>
        <w:rPr>
          <w:rFonts w:hint="eastAsia" w:ascii="仿宋" w:hAnsi="仿宋" w:eastAsia="仿宋" w:cs="仿宋"/>
          <w:color w:val="000000"/>
          <w:kern w:val="0"/>
          <w:sz w:val="30"/>
          <w:szCs w:val="30"/>
          <w:highlight w:val="white"/>
          <w:lang w:val="zh-CN"/>
        </w:rPr>
        <w:t>位于滨河南路北侧、晶城小学西侧地块内</w:t>
      </w:r>
      <w:bookmarkStart w:id="0" w:name="_GoBack"/>
      <w:bookmarkEnd w:id="0"/>
      <w:r>
        <w:rPr>
          <w:rFonts w:hint="eastAsia" w:ascii="仿宋" w:hAnsi="仿宋" w:eastAsia="仿宋" w:cs="仿宋"/>
          <w:color w:val="000000"/>
          <w:kern w:val="0"/>
          <w:sz w:val="30"/>
          <w:szCs w:val="30"/>
          <w:highlight w:val="white"/>
          <w:lang w:val="zh-CN"/>
        </w:rPr>
        <w:t>，</w:t>
      </w:r>
      <w:r>
        <w:rPr>
          <w:rFonts w:hint="eastAsia" w:ascii="仿宋" w:hAnsi="仿宋" w:eastAsia="仿宋"/>
          <w:color w:val="000000"/>
          <w:kern w:val="0"/>
          <w:sz w:val="30"/>
          <w:szCs w:val="30"/>
          <w:highlight w:val="white"/>
        </w:rPr>
        <w:t>建设</w:t>
      </w:r>
      <w:r>
        <w:rPr>
          <w:rFonts w:hint="eastAsia" w:ascii="仿宋" w:hAnsi="仿宋" w:eastAsia="仿宋"/>
          <w:kern w:val="0"/>
          <w:sz w:val="30"/>
          <w:szCs w:val="30"/>
          <w:highlight w:val="white"/>
        </w:rPr>
        <w:t>符合国家质量验收合格标准的</w:t>
      </w:r>
      <w:r>
        <w:rPr>
          <w:rFonts w:hint="eastAsia" w:ascii="仿宋" w:hAnsi="仿宋" w:eastAsia="仿宋"/>
          <w:kern w:val="0"/>
          <w:sz w:val="30"/>
          <w:szCs w:val="30"/>
          <w:highlight w:val="white"/>
          <w:lang w:eastAsia="zh-CN"/>
        </w:rPr>
        <w:t>住宅</w:t>
      </w:r>
      <w:r>
        <w:rPr>
          <w:rFonts w:hint="eastAsia" w:ascii="仿宋" w:hAnsi="仿宋" w:eastAsia="仿宋"/>
          <w:kern w:val="0"/>
          <w:sz w:val="30"/>
          <w:szCs w:val="30"/>
          <w:highlight w:val="white"/>
        </w:rPr>
        <w:t>，提供相应房源供被征收人选择，具体位置、户型、面积、价格在征收现场公示。</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4</w:t>
      </w:r>
      <w:r>
        <w:rPr>
          <w:rFonts w:hint="eastAsia" w:ascii="仿宋" w:hAnsi="仿宋" w:eastAsia="仿宋" w:cs="仿宋"/>
          <w:kern w:val="0"/>
          <w:sz w:val="30"/>
          <w:szCs w:val="30"/>
          <w:highlight w:val="white"/>
          <w:lang w:val="zh-CN"/>
        </w:rPr>
        <w:t>、安置房的选择办法</w:t>
      </w:r>
      <w:r>
        <w:rPr>
          <w:rFonts w:ascii="仿宋" w:hAnsi="仿宋" w:eastAsia="仿宋" w:cs="仿宋"/>
          <w:kern w:val="0"/>
          <w:sz w:val="30"/>
          <w:szCs w:val="30"/>
          <w:highlight w:val="white"/>
          <w:lang w:val="zh-CN"/>
        </w:rPr>
        <w:t xml:space="preserve">: </w:t>
      </w:r>
      <w:r>
        <w:rPr>
          <w:rFonts w:hint="eastAsia" w:ascii="仿宋" w:hAnsi="仿宋" w:eastAsia="仿宋" w:cs="仿宋"/>
          <w:kern w:val="0"/>
          <w:sz w:val="30"/>
          <w:szCs w:val="30"/>
          <w:highlight w:val="white"/>
          <w:lang w:val="zh-CN"/>
        </w:rPr>
        <w:t>由被征收人根据被征收房屋和安置房的价值及户型，按其签订《房屋征收补偿协议》时间先后顺序自行选择安置房。</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安置房配备相应储藏室及车位，由被征收人在选择安置房时依次选择（数量有限，先选先得），并可享受优惠价格。</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5</w:t>
      </w:r>
      <w:r>
        <w:rPr>
          <w:rFonts w:hint="eastAsia" w:ascii="仿宋" w:hAnsi="仿宋" w:eastAsia="仿宋" w:cs="仿宋"/>
          <w:kern w:val="0"/>
          <w:sz w:val="30"/>
          <w:szCs w:val="30"/>
          <w:highlight w:val="white"/>
          <w:lang w:val="zh-CN"/>
        </w:rPr>
        <w:t>、被征收房屋置换后剩余合法建筑面积达不到安置房最小户型面积</w:t>
      </w:r>
      <w:r>
        <w:rPr>
          <w:rFonts w:ascii="仿宋" w:hAnsi="仿宋" w:eastAsia="仿宋" w:cs="仿宋"/>
          <w:kern w:val="0"/>
          <w:sz w:val="30"/>
          <w:szCs w:val="30"/>
          <w:highlight w:val="white"/>
          <w:lang w:val="zh-CN"/>
        </w:rPr>
        <w:t>50%</w:t>
      </w:r>
      <w:r>
        <w:rPr>
          <w:rFonts w:hint="eastAsia" w:ascii="仿宋" w:hAnsi="仿宋" w:eastAsia="仿宋" w:cs="仿宋"/>
          <w:kern w:val="0"/>
          <w:sz w:val="30"/>
          <w:szCs w:val="30"/>
          <w:highlight w:val="white"/>
          <w:lang w:val="zh-CN"/>
        </w:rPr>
        <w:t>的，该部分不再进行产权调换，给予货币补偿，但不享受购房补贴。</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6</w:t>
      </w:r>
      <w:r>
        <w:rPr>
          <w:rFonts w:hint="eastAsia" w:ascii="仿宋" w:hAnsi="仿宋" w:eastAsia="仿宋" w:cs="仿宋"/>
          <w:kern w:val="0"/>
          <w:sz w:val="30"/>
          <w:szCs w:val="30"/>
          <w:highlight w:val="white"/>
          <w:lang w:val="zh-CN"/>
        </w:rPr>
        <w:t>、被征收房屋合法建筑面积低于安置房最小套户型面积的，调换最小户型均按照优惠价计算。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7</w:t>
      </w:r>
      <w:r>
        <w:rPr>
          <w:rFonts w:hint="eastAsia" w:ascii="仿宋" w:hAnsi="仿宋" w:eastAsia="仿宋" w:cs="仿宋"/>
          <w:kern w:val="0"/>
          <w:sz w:val="30"/>
          <w:szCs w:val="30"/>
          <w:highlight w:val="white"/>
          <w:lang w:val="zh-CN"/>
        </w:rPr>
        <w:t>、产权调换房屋的价款结算</w:t>
      </w:r>
      <w:r>
        <w:rPr>
          <w:rFonts w:ascii="仿宋" w:hAnsi="仿宋" w:eastAsia="仿宋" w:cs="仿宋"/>
          <w:kern w:val="0"/>
          <w:sz w:val="30"/>
          <w:szCs w:val="30"/>
          <w:highlight w:val="white"/>
          <w:lang w:val="zh-CN"/>
        </w:rPr>
        <w:t>:</w:t>
      </w:r>
      <w:r>
        <w:rPr>
          <w:rFonts w:hint="eastAsia" w:ascii="仿宋" w:hAnsi="仿宋" w:eastAsia="仿宋" w:cs="仿宋"/>
          <w:kern w:val="0"/>
          <w:sz w:val="30"/>
          <w:szCs w:val="30"/>
          <w:highlight w:val="white"/>
          <w:lang w:val="zh-CN"/>
        </w:rPr>
        <w:t>征收部门根据被征收人签订协议时选定的安置房，按图纸设计的建筑面积预扣购房款，如被征收房屋补偿总价超过安置房总价，超出部分由征收部门在协议规定的支付期限内一次性支付给被征收人。如被征收房屋补偿总价低于安置房总价，差价部分由被征收人在安置房交付</w:t>
      </w:r>
      <w:r>
        <w:rPr>
          <w:rFonts w:ascii="仿宋" w:hAnsi="仿宋" w:eastAsia="仿宋" w:cs="仿宋"/>
          <w:kern w:val="0"/>
          <w:sz w:val="30"/>
          <w:szCs w:val="30"/>
          <w:highlight w:val="white"/>
          <w:lang w:val="zh-CN"/>
        </w:rPr>
        <w:t>7</w:t>
      </w:r>
      <w:r>
        <w:rPr>
          <w:rFonts w:hint="eastAsia" w:ascii="仿宋" w:hAnsi="仿宋" w:eastAsia="仿宋" w:cs="仿宋"/>
          <w:kern w:val="0"/>
          <w:sz w:val="30"/>
          <w:szCs w:val="30"/>
          <w:highlight w:val="white"/>
          <w:lang w:val="zh-CN"/>
        </w:rPr>
        <w:t>日前一次性支付给征收部门。具体房价款按房产登记的建筑面积结算，多退少补。</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8</w:t>
      </w:r>
      <w:r>
        <w:rPr>
          <w:rFonts w:hint="eastAsia" w:ascii="仿宋" w:hAnsi="仿宋" w:eastAsia="仿宋" w:cs="仿宋"/>
          <w:kern w:val="0"/>
          <w:sz w:val="30"/>
          <w:szCs w:val="30"/>
          <w:highlight w:val="white"/>
          <w:lang w:val="zh-CN"/>
        </w:rPr>
        <w:t>、安置房交付时间</w:t>
      </w:r>
      <w:r>
        <w:rPr>
          <w:rFonts w:ascii="仿宋" w:hAnsi="仿宋" w:eastAsia="仿宋" w:cs="仿宋"/>
          <w:kern w:val="0"/>
          <w:sz w:val="30"/>
          <w:szCs w:val="30"/>
          <w:highlight w:val="white"/>
          <w:lang w:val="zh-CN"/>
        </w:rPr>
        <w:t xml:space="preserve">: </w:t>
      </w:r>
      <w:r>
        <w:rPr>
          <w:rFonts w:hint="eastAsia" w:ascii="仿宋" w:hAnsi="仿宋" w:eastAsia="仿宋" w:cs="仿宋"/>
          <w:kern w:val="0"/>
          <w:sz w:val="30"/>
          <w:szCs w:val="30"/>
          <w:highlight w:val="white"/>
          <w:lang w:val="zh-CN"/>
        </w:rPr>
        <w:t>以房屋征收部门与被征收人签订《房屋征收补偿协议》约定的安置房交付时间为准。</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9</w:t>
      </w:r>
      <w:r>
        <w:rPr>
          <w:rFonts w:hint="eastAsia" w:ascii="仿宋" w:hAnsi="仿宋" w:eastAsia="仿宋" w:cs="仿宋"/>
          <w:kern w:val="0"/>
          <w:sz w:val="30"/>
          <w:szCs w:val="30"/>
          <w:highlight w:val="white"/>
          <w:lang w:val="zh-CN"/>
        </w:rPr>
        <w:t>、安置房交房时按规定缴纳相关税费。</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（四）被征收房屋装饰、装修及附属设施的补偿</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被征收房屋装饰、装修及附属设施的补偿标准由评估机构依照相关规定结合现状评估后，给予一次性货币补偿。</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五）征收补偿最低标准：被征收人仅有一处住房，且可能获得的货币补偿金额低于征收补偿最低标准的，应当按照征收补偿最低标准给予补偿。本次征收，征收补偿最低标准按照作出房屋征收决定之日本行政区域内</w:t>
      </w:r>
      <w:r>
        <w:rPr>
          <w:rFonts w:ascii="仿宋" w:hAnsi="仿宋" w:eastAsia="仿宋" w:cs="仿宋"/>
          <w:kern w:val="0"/>
          <w:sz w:val="30"/>
          <w:szCs w:val="30"/>
          <w:highlight w:val="white"/>
          <w:lang w:val="zh-CN"/>
        </w:rPr>
        <w:t>45</w:t>
      </w:r>
      <w:r>
        <w:rPr>
          <w:rFonts w:hint="eastAsia" w:ascii="仿宋" w:hAnsi="仿宋" w:eastAsia="仿宋" w:cs="仿宋"/>
          <w:kern w:val="0"/>
          <w:sz w:val="30"/>
          <w:szCs w:val="30"/>
          <w:highlight w:val="white"/>
          <w:lang w:val="zh-CN"/>
        </w:rPr>
        <w:t>平方米经济适用房价值确定。</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（六）征收个人住宅，被征收人符合东海县人民政府规定的住房保障标准，且放弃选择安置房而选择现有经济适用房或保障房的，房管部门优先给予住房保障，被征收人可以不参加社会轮候。</w:t>
      </w:r>
    </w:p>
    <w:p>
      <w:pPr>
        <w:autoSpaceDE w:val="0"/>
        <w:autoSpaceDN w:val="0"/>
        <w:adjustRightInd w:val="0"/>
        <w:spacing w:line="560" w:lineRule="exact"/>
        <w:ind w:firstLine="640"/>
        <w:rPr>
          <w:rFonts w:ascii="仿宋" w:hAnsi="仿宋" w:eastAsia="仿宋" w:cs="??_GB2312"/>
          <w:color w:val="000000"/>
          <w:kern w:val="0"/>
          <w:sz w:val="30"/>
          <w:szCs w:val="30"/>
          <w:highlight w:val="white"/>
          <w:u w:val="single"/>
          <w:lang w:val="zh-CN"/>
        </w:rPr>
      </w:pPr>
      <w:r>
        <w:rPr>
          <w:rFonts w:hint="eastAsia" w:ascii="仿宋" w:hAnsi="仿宋" w:eastAsia="仿宋" w:cs="仿宋"/>
          <w:color w:val="000000"/>
          <w:kern w:val="0"/>
          <w:sz w:val="30"/>
          <w:szCs w:val="30"/>
          <w:highlight w:val="white"/>
          <w:lang w:val="zh-CN"/>
        </w:rPr>
        <w:t>（七）</w:t>
      </w:r>
      <w:r>
        <w:rPr>
          <w:rFonts w:hint="eastAsia" w:ascii="仿宋" w:hAnsi="仿宋" w:eastAsia="仿宋" w:cs="仿宋"/>
          <w:kern w:val="0"/>
          <w:sz w:val="30"/>
          <w:szCs w:val="30"/>
          <w:highlight w:val="white"/>
          <w:lang w:val="zh-CN"/>
        </w:rPr>
        <w:t>本次房屋征收将采取集中签订征收补偿协议的方式进行，具体时间和地点由征收实施单位统一发布通知。</w:t>
      </w:r>
    </w:p>
    <w:p>
      <w:pPr>
        <w:autoSpaceDE w:val="0"/>
        <w:autoSpaceDN w:val="0"/>
        <w:adjustRightInd w:val="0"/>
        <w:spacing w:line="560" w:lineRule="exact"/>
        <w:ind w:firstLine="627"/>
        <w:rPr>
          <w:rFonts w:ascii="黑体" w:hAnsi="黑体" w:eastAsia="黑体" w:cs="黑体"/>
          <w:bCs/>
          <w:kern w:val="0"/>
          <w:sz w:val="30"/>
          <w:szCs w:val="30"/>
          <w:highlight w:val="white"/>
          <w:lang w:val="zh-CN"/>
        </w:rPr>
      </w:pPr>
      <w:r>
        <w:rPr>
          <w:rFonts w:hint="eastAsia" w:ascii="黑体" w:hAnsi="黑体" w:eastAsia="黑体" w:cs="黑体"/>
          <w:bCs/>
          <w:kern w:val="0"/>
          <w:sz w:val="30"/>
          <w:szCs w:val="30"/>
          <w:highlight w:val="white"/>
          <w:lang w:val="zh-CN"/>
        </w:rPr>
        <w:t>十三、非住宅房屋的征收补偿</w:t>
      </w:r>
    </w:p>
    <w:p>
      <w:pPr>
        <w:autoSpaceDE w:val="0"/>
        <w:autoSpaceDN w:val="0"/>
        <w:adjustRightInd w:val="0"/>
        <w:spacing w:line="560" w:lineRule="exact"/>
        <w:ind w:firstLine="45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（一）征收个人非住宅房屋，鼓励被征收人选择货币补偿。</w:t>
      </w:r>
    </w:p>
    <w:p>
      <w:pPr>
        <w:autoSpaceDE w:val="0"/>
        <w:autoSpaceDN w:val="0"/>
        <w:adjustRightInd w:val="0"/>
        <w:spacing w:line="560" w:lineRule="exact"/>
        <w:ind w:firstLine="45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（二）征收各类企事业单位房屋和土地，土地面积和性质以土地证载明的为准，土地面积有争议的，由国土部门确认。在土地确权认定范围内，无建设工程规划许可手续的被征收建筑按照重置价进行补偿。</w:t>
      </w:r>
    </w:p>
    <w:p>
      <w:pPr>
        <w:autoSpaceDE w:val="0"/>
        <w:autoSpaceDN w:val="0"/>
        <w:adjustRightInd w:val="0"/>
        <w:spacing w:line="560" w:lineRule="exact"/>
        <w:ind w:firstLine="45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（三）房屋及土地补偿价格由具备资质的房地产评估机构评估确定。</w:t>
      </w:r>
    </w:p>
    <w:p>
      <w:pPr>
        <w:autoSpaceDE w:val="0"/>
        <w:autoSpaceDN w:val="0"/>
        <w:adjustRightInd w:val="0"/>
        <w:spacing w:line="560" w:lineRule="exact"/>
        <w:ind w:firstLine="45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（四）非住宅房屋的停产停业损失补偿按照省、市相关文件规定执行。被征收人擅自改变非住宅房屋用途的，按照原用途计算停产停业损失。</w:t>
      </w:r>
    </w:p>
    <w:p>
      <w:pPr>
        <w:autoSpaceDE w:val="0"/>
        <w:autoSpaceDN w:val="0"/>
        <w:adjustRightInd w:val="0"/>
        <w:spacing w:line="560" w:lineRule="exact"/>
        <w:ind w:firstLine="627"/>
        <w:rPr>
          <w:rFonts w:ascii="黑体" w:hAnsi="黑体" w:eastAsia="黑体" w:cs="黑体"/>
          <w:kern w:val="0"/>
          <w:sz w:val="30"/>
          <w:szCs w:val="30"/>
          <w:highlight w:val="white"/>
          <w:lang w:val="zh-CN"/>
        </w:rPr>
      </w:pPr>
      <w:r>
        <w:rPr>
          <w:rFonts w:hint="eastAsia" w:ascii="黑体" w:hAnsi="黑体" w:eastAsia="黑体" w:cs="黑体"/>
          <w:bCs/>
          <w:kern w:val="0"/>
          <w:sz w:val="30"/>
          <w:szCs w:val="30"/>
          <w:highlight w:val="white"/>
          <w:lang w:val="zh-CN"/>
        </w:rPr>
        <w:t>十四、征收补助及奖励</w:t>
      </w:r>
    </w:p>
    <w:p>
      <w:pPr>
        <w:autoSpaceDE w:val="0"/>
        <w:autoSpaceDN w:val="0"/>
        <w:adjustRightInd w:val="0"/>
        <w:spacing w:line="560" w:lineRule="exact"/>
        <w:ind w:firstLine="480"/>
        <w:rPr>
          <w:rFonts w:ascii="楷体" w:hAnsi="楷体" w:eastAsia="楷体" w:cs="仿宋"/>
          <w:kern w:val="0"/>
          <w:sz w:val="30"/>
          <w:szCs w:val="30"/>
          <w:highlight w:val="white"/>
          <w:lang w:val="zh-CN"/>
        </w:rPr>
      </w:pPr>
      <w:r>
        <w:rPr>
          <w:rFonts w:hint="eastAsia" w:ascii="楷体" w:hAnsi="楷体" w:eastAsia="楷体" w:cs="仿宋"/>
          <w:kern w:val="0"/>
          <w:sz w:val="30"/>
          <w:szCs w:val="30"/>
          <w:highlight w:val="white"/>
          <w:lang w:val="zh-CN"/>
        </w:rPr>
        <w:t>（一）搬迁补助费</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搬迁补助费按被征收房屋合法建筑面积</w:t>
      </w:r>
      <w:r>
        <w:rPr>
          <w:rFonts w:ascii="仿宋" w:hAnsi="仿宋" w:eastAsia="仿宋" w:cs="仿宋"/>
          <w:kern w:val="0"/>
          <w:sz w:val="30"/>
          <w:szCs w:val="30"/>
          <w:highlight w:val="white"/>
          <w:lang w:val="zh-CN"/>
        </w:rPr>
        <w:t>8</w:t>
      </w:r>
      <w:r>
        <w:rPr>
          <w:rFonts w:hint="eastAsia" w:ascii="仿宋" w:hAnsi="仿宋" w:eastAsia="仿宋" w:cs="仿宋"/>
          <w:kern w:val="0"/>
          <w:sz w:val="30"/>
          <w:szCs w:val="30"/>
          <w:highlight w:val="white"/>
          <w:lang w:val="zh-CN"/>
        </w:rPr>
        <w:t>元</w:t>
      </w:r>
      <w:r>
        <w:rPr>
          <w:rFonts w:ascii="仿宋" w:hAnsi="仿宋" w:eastAsia="仿宋" w:cs="仿宋"/>
          <w:kern w:val="0"/>
          <w:sz w:val="30"/>
          <w:szCs w:val="30"/>
          <w:highlight w:val="white"/>
          <w:lang w:val="zh-CN"/>
        </w:rPr>
        <w:t>/</w:t>
      </w:r>
      <w:r>
        <w:rPr>
          <w:rFonts w:hint="eastAsia" w:ascii="仿宋" w:hAnsi="仿宋" w:eastAsia="仿宋" w:cs="仿宋"/>
          <w:kern w:val="0"/>
          <w:sz w:val="30"/>
          <w:szCs w:val="30"/>
          <w:highlight w:val="white"/>
          <w:lang w:val="zh-CN"/>
        </w:rPr>
        <w:t>平方米的标准计算，搬迁补助费一次不足</w:t>
      </w:r>
      <w:r>
        <w:rPr>
          <w:rFonts w:ascii="仿宋" w:hAnsi="仿宋" w:eastAsia="仿宋" w:cs="仿宋"/>
          <w:kern w:val="0"/>
          <w:sz w:val="30"/>
          <w:szCs w:val="30"/>
          <w:highlight w:val="white"/>
          <w:lang w:val="zh-CN"/>
        </w:rPr>
        <w:t>800</w:t>
      </w:r>
      <w:r>
        <w:rPr>
          <w:rFonts w:hint="eastAsia" w:ascii="仿宋" w:hAnsi="仿宋" w:eastAsia="仿宋" w:cs="仿宋"/>
          <w:kern w:val="0"/>
          <w:sz w:val="30"/>
          <w:szCs w:val="30"/>
          <w:highlight w:val="white"/>
          <w:lang w:val="zh-CN"/>
        </w:rPr>
        <w:t>元的，按</w:t>
      </w:r>
      <w:r>
        <w:rPr>
          <w:rFonts w:ascii="仿宋" w:hAnsi="仿宋" w:eastAsia="仿宋" w:cs="仿宋"/>
          <w:kern w:val="0"/>
          <w:sz w:val="30"/>
          <w:szCs w:val="30"/>
          <w:highlight w:val="white"/>
          <w:lang w:val="zh-CN"/>
        </w:rPr>
        <w:t>800</w:t>
      </w:r>
      <w:r>
        <w:rPr>
          <w:rFonts w:hint="eastAsia" w:ascii="仿宋" w:hAnsi="仿宋" w:eastAsia="仿宋" w:cs="仿宋"/>
          <w:kern w:val="0"/>
          <w:sz w:val="30"/>
          <w:szCs w:val="30"/>
          <w:highlight w:val="white"/>
          <w:lang w:val="zh-CN"/>
        </w:rPr>
        <w:t>元计算；如被征收人选择货币补偿的，按一次计算搬迁补助费；选择产权调换的，按两次计算搬迁补助费。</w:t>
      </w:r>
    </w:p>
    <w:p>
      <w:pPr>
        <w:autoSpaceDE w:val="0"/>
        <w:autoSpaceDN w:val="0"/>
        <w:adjustRightInd w:val="0"/>
        <w:spacing w:line="560" w:lineRule="exact"/>
        <w:ind w:firstLine="480"/>
        <w:rPr>
          <w:rFonts w:ascii="楷体" w:hAnsi="楷体" w:eastAsia="楷体" w:cs="仿宋"/>
          <w:kern w:val="0"/>
          <w:sz w:val="30"/>
          <w:szCs w:val="30"/>
          <w:highlight w:val="white"/>
          <w:lang w:val="zh-CN"/>
        </w:rPr>
      </w:pPr>
      <w:r>
        <w:rPr>
          <w:rFonts w:hint="eastAsia" w:ascii="楷体" w:hAnsi="楷体" w:eastAsia="楷体" w:cs="仿宋"/>
          <w:kern w:val="0"/>
          <w:sz w:val="30"/>
          <w:szCs w:val="30"/>
          <w:highlight w:val="white"/>
          <w:lang w:val="zh-CN"/>
        </w:rPr>
        <w:t>（二）临时安置补助费</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被征收人选择房屋产权调换的，临时安置补助费按被征收房屋合法建筑面积</w:t>
      </w:r>
      <w:r>
        <w:rPr>
          <w:rFonts w:ascii="仿宋" w:hAnsi="仿宋" w:eastAsia="仿宋" w:cs="仿宋"/>
          <w:kern w:val="0"/>
          <w:sz w:val="30"/>
          <w:szCs w:val="30"/>
          <w:highlight w:val="white"/>
          <w:lang w:val="zh-CN"/>
        </w:rPr>
        <w:t>8</w:t>
      </w:r>
      <w:r>
        <w:rPr>
          <w:rFonts w:hint="eastAsia" w:ascii="仿宋" w:hAnsi="仿宋" w:eastAsia="仿宋" w:cs="仿宋"/>
          <w:kern w:val="0"/>
          <w:sz w:val="30"/>
          <w:szCs w:val="30"/>
          <w:highlight w:val="white"/>
          <w:lang w:val="zh-CN"/>
        </w:rPr>
        <w:t>元</w:t>
      </w:r>
      <w:r>
        <w:rPr>
          <w:rFonts w:ascii="仿宋" w:hAnsi="仿宋" w:eastAsia="仿宋" w:cs="仿宋"/>
          <w:kern w:val="0"/>
          <w:sz w:val="30"/>
          <w:szCs w:val="30"/>
          <w:highlight w:val="white"/>
          <w:lang w:val="zh-CN"/>
        </w:rPr>
        <w:t>/</w:t>
      </w:r>
      <w:r>
        <w:rPr>
          <w:rFonts w:hint="eastAsia" w:ascii="仿宋" w:hAnsi="仿宋" w:eastAsia="仿宋" w:cs="仿宋"/>
          <w:kern w:val="0"/>
          <w:sz w:val="30"/>
          <w:szCs w:val="30"/>
          <w:highlight w:val="white"/>
          <w:lang w:val="zh-CN"/>
        </w:rPr>
        <w:t>月</w:t>
      </w:r>
      <w:r>
        <w:rPr>
          <w:rFonts w:ascii="仿宋" w:hAnsi="仿宋" w:eastAsia="仿宋" w:cs="仿宋"/>
          <w:kern w:val="0"/>
          <w:sz w:val="30"/>
          <w:szCs w:val="30"/>
          <w:highlight w:val="white"/>
          <w:lang w:val="zh-CN"/>
        </w:rPr>
        <w:t>/</w:t>
      </w:r>
      <w:r>
        <w:rPr>
          <w:rFonts w:hint="eastAsia" w:ascii="仿宋" w:hAnsi="仿宋" w:eastAsia="仿宋" w:cs="仿宋"/>
          <w:kern w:val="0"/>
          <w:sz w:val="30"/>
          <w:szCs w:val="30"/>
          <w:highlight w:val="white"/>
          <w:lang w:val="zh-CN"/>
        </w:rPr>
        <w:t>平方米的标准计算，月临时安置补助费不足</w:t>
      </w:r>
      <w:r>
        <w:rPr>
          <w:rFonts w:ascii="仿宋" w:hAnsi="仿宋" w:eastAsia="仿宋" w:cs="仿宋"/>
          <w:kern w:val="0"/>
          <w:sz w:val="30"/>
          <w:szCs w:val="30"/>
          <w:highlight w:val="white"/>
          <w:lang w:val="zh-CN"/>
        </w:rPr>
        <w:t>600</w:t>
      </w:r>
      <w:r>
        <w:rPr>
          <w:rFonts w:hint="eastAsia" w:ascii="仿宋" w:hAnsi="仿宋" w:eastAsia="仿宋" w:cs="仿宋"/>
          <w:kern w:val="0"/>
          <w:sz w:val="30"/>
          <w:szCs w:val="30"/>
          <w:highlight w:val="white"/>
          <w:lang w:val="zh-CN"/>
        </w:rPr>
        <w:t>元的，按</w:t>
      </w:r>
      <w:r>
        <w:rPr>
          <w:rFonts w:ascii="仿宋" w:hAnsi="仿宋" w:eastAsia="仿宋" w:cs="仿宋"/>
          <w:kern w:val="0"/>
          <w:sz w:val="30"/>
          <w:szCs w:val="30"/>
          <w:highlight w:val="white"/>
          <w:lang w:val="zh-CN"/>
        </w:rPr>
        <w:t>600</w:t>
      </w:r>
      <w:r>
        <w:rPr>
          <w:rFonts w:hint="eastAsia" w:ascii="仿宋" w:hAnsi="仿宋" w:eastAsia="仿宋" w:cs="仿宋"/>
          <w:kern w:val="0"/>
          <w:sz w:val="30"/>
          <w:szCs w:val="30"/>
          <w:highlight w:val="white"/>
          <w:lang w:val="zh-CN"/>
        </w:rPr>
        <w:t>元计算。临时安置过渡期为</w:t>
      </w:r>
      <w:r>
        <w:rPr>
          <w:rFonts w:ascii="仿宋" w:hAnsi="仿宋" w:eastAsia="仿宋" w:cs="仿宋"/>
          <w:kern w:val="0"/>
          <w:sz w:val="30"/>
          <w:szCs w:val="30"/>
          <w:highlight w:val="white"/>
          <w:lang w:val="zh-CN"/>
        </w:rPr>
        <w:t>24</w:t>
      </w:r>
      <w:r>
        <w:rPr>
          <w:rFonts w:hint="eastAsia" w:ascii="仿宋" w:hAnsi="仿宋" w:eastAsia="仿宋" w:cs="仿宋"/>
          <w:kern w:val="0"/>
          <w:sz w:val="30"/>
          <w:szCs w:val="30"/>
          <w:highlight w:val="white"/>
          <w:lang w:val="zh-CN"/>
        </w:rPr>
        <w:t>个月，因房屋征收部门的责任延长过渡期的，房屋征收部门自逾期之月起，向被征收人增付</w:t>
      </w:r>
      <w:r>
        <w:rPr>
          <w:rFonts w:ascii="仿宋" w:hAnsi="仿宋" w:eastAsia="仿宋" w:cs="仿宋"/>
          <w:kern w:val="0"/>
          <w:sz w:val="30"/>
          <w:szCs w:val="30"/>
          <w:highlight w:val="white"/>
          <w:lang w:val="zh-CN"/>
        </w:rPr>
        <w:t>1</w:t>
      </w:r>
      <w:r>
        <w:rPr>
          <w:rFonts w:hint="eastAsia" w:ascii="仿宋" w:hAnsi="仿宋" w:eastAsia="仿宋" w:cs="仿宋"/>
          <w:kern w:val="0"/>
          <w:sz w:val="30"/>
          <w:szCs w:val="30"/>
          <w:highlight w:val="white"/>
          <w:lang w:val="zh-CN"/>
        </w:rPr>
        <w:t>倍临时安置补助费。</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被征收人选择货币补偿的，按</w:t>
      </w:r>
      <w:r>
        <w:rPr>
          <w:rFonts w:ascii="仿宋" w:hAnsi="仿宋" w:eastAsia="仿宋" w:cs="仿宋"/>
          <w:kern w:val="0"/>
          <w:sz w:val="30"/>
          <w:szCs w:val="30"/>
          <w:highlight w:val="white"/>
          <w:lang w:val="zh-CN"/>
        </w:rPr>
        <w:t>6</w:t>
      </w:r>
      <w:r>
        <w:rPr>
          <w:rFonts w:hint="eastAsia" w:ascii="仿宋" w:hAnsi="仿宋" w:eastAsia="仿宋" w:cs="仿宋"/>
          <w:kern w:val="0"/>
          <w:sz w:val="30"/>
          <w:szCs w:val="30"/>
          <w:highlight w:val="white"/>
          <w:lang w:val="zh-CN"/>
        </w:rPr>
        <w:t>个月支付临时安置补助费。</w:t>
      </w:r>
    </w:p>
    <w:p>
      <w:pPr>
        <w:autoSpaceDE w:val="0"/>
        <w:autoSpaceDN w:val="0"/>
        <w:adjustRightInd w:val="0"/>
        <w:spacing w:line="560" w:lineRule="exact"/>
        <w:ind w:firstLine="480"/>
        <w:rPr>
          <w:rFonts w:ascii="楷体" w:hAnsi="楷体" w:eastAsia="楷体" w:cs="仿宋"/>
          <w:kern w:val="0"/>
          <w:sz w:val="30"/>
          <w:szCs w:val="30"/>
          <w:highlight w:val="white"/>
          <w:lang w:val="zh-CN"/>
        </w:rPr>
      </w:pPr>
      <w:r>
        <w:rPr>
          <w:rFonts w:hint="eastAsia" w:ascii="楷体" w:hAnsi="楷体" w:eastAsia="楷体" w:cs="仿宋"/>
          <w:kern w:val="0"/>
          <w:sz w:val="30"/>
          <w:szCs w:val="30"/>
          <w:highlight w:val="white"/>
          <w:lang w:val="zh-CN"/>
        </w:rPr>
        <w:t>（三）征收住宅房屋的签约及搬迁奖励</w:t>
      </w:r>
    </w:p>
    <w:p>
      <w:pPr>
        <w:autoSpaceDE w:val="0"/>
        <w:autoSpaceDN w:val="0"/>
        <w:adjustRightInd w:val="0"/>
        <w:spacing w:line="560" w:lineRule="exact"/>
        <w:ind w:firstLine="640"/>
        <w:rPr>
          <w:rFonts w:ascii="仿宋" w:hAnsi="仿宋" w:eastAsia="仿宋" w:cs="仿宋"/>
          <w:b/>
          <w:kern w:val="0"/>
          <w:sz w:val="30"/>
          <w:szCs w:val="30"/>
          <w:highlight w:val="white"/>
          <w:lang w:val="zh-CN"/>
        </w:rPr>
      </w:pPr>
      <w:r>
        <w:rPr>
          <w:rFonts w:ascii="仿宋" w:hAnsi="仿宋" w:eastAsia="仿宋" w:cs="仿宋"/>
          <w:b/>
          <w:kern w:val="0"/>
          <w:sz w:val="30"/>
          <w:szCs w:val="30"/>
          <w:highlight w:val="white"/>
          <w:lang w:val="zh-CN"/>
        </w:rPr>
        <w:t>1</w:t>
      </w:r>
      <w:r>
        <w:rPr>
          <w:rFonts w:hint="eastAsia" w:ascii="仿宋" w:hAnsi="仿宋" w:eastAsia="仿宋" w:cs="仿宋"/>
          <w:b/>
          <w:kern w:val="0"/>
          <w:sz w:val="30"/>
          <w:szCs w:val="30"/>
          <w:highlight w:val="white"/>
          <w:lang w:val="zh-CN"/>
        </w:rPr>
        <w:t>、签约奖励</w:t>
      </w:r>
    </w:p>
    <w:p>
      <w:pPr>
        <w:autoSpaceDE w:val="0"/>
        <w:autoSpaceDN w:val="0"/>
        <w:adjustRightInd w:val="0"/>
        <w:spacing w:line="560" w:lineRule="exact"/>
        <w:ind w:firstLine="60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被征收人在评估结果公示期满之日起</w:t>
      </w:r>
      <w:r>
        <w:rPr>
          <w:rFonts w:ascii="仿宋" w:hAnsi="仿宋" w:eastAsia="仿宋" w:cs="仿宋"/>
          <w:kern w:val="0"/>
          <w:sz w:val="30"/>
          <w:szCs w:val="30"/>
          <w:highlight w:val="white"/>
          <w:lang w:val="zh-CN"/>
        </w:rPr>
        <w:t>20</w:t>
      </w:r>
      <w:r>
        <w:rPr>
          <w:rFonts w:hint="eastAsia" w:ascii="仿宋" w:hAnsi="仿宋" w:eastAsia="仿宋" w:cs="仿宋"/>
          <w:kern w:val="0"/>
          <w:sz w:val="30"/>
          <w:szCs w:val="30"/>
          <w:highlight w:val="white"/>
          <w:lang w:val="zh-CN"/>
        </w:rPr>
        <w:t>日（含</w:t>
      </w:r>
      <w:r>
        <w:rPr>
          <w:rFonts w:ascii="仿宋" w:hAnsi="仿宋" w:eastAsia="仿宋" w:cs="仿宋"/>
          <w:kern w:val="0"/>
          <w:sz w:val="30"/>
          <w:szCs w:val="30"/>
          <w:highlight w:val="white"/>
          <w:lang w:val="zh-CN"/>
        </w:rPr>
        <w:t>20</w:t>
      </w:r>
      <w:r>
        <w:rPr>
          <w:rFonts w:hint="eastAsia" w:ascii="仿宋" w:hAnsi="仿宋" w:eastAsia="仿宋" w:cs="仿宋"/>
          <w:kern w:val="0"/>
          <w:sz w:val="30"/>
          <w:szCs w:val="30"/>
          <w:highlight w:val="white"/>
          <w:lang w:val="zh-CN"/>
        </w:rPr>
        <w:t>日）内签订征收补偿协议的，在合法建筑评估价基础上增加</w:t>
      </w:r>
      <w:r>
        <w:rPr>
          <w:rFonts w:ascii="仿宋" w:hAnsi="仿宋" w:eastAsia="仿宋" w:cs="仿宋"/>
          <w:kern w:val="0"/>
          <w:sz w:val="30"/>
          <w:szCs w:val="30"/>
          <w:highlight w:val="white"/>
          <w:lang w:val="zh-CN"/>
        </w:rPr>
        <w:t>8%</w:t>
      </w:r>
      <w:r>
        <w:rPr>
          <w:rFonts w:hint="eastAsia" w:ascii="仿宋" w:hAnsi="仿宋" w:eastAsia="仿宋" w:cs="仿宋"/>
          <w:kern w:val="0"/>
          <w:sz w:val="30"/>
          <w:szCs w:val="30"/>
          <w:highlight w:val="white"/>
          <w:lang w:val="zh-CN"/>
        </w:rPr>
        <w:t>，奖励金额低于</w:t>
      </w:r>
      <w:r>
        <w:rPr>
          <w:rFonts w:ascii="仿宋" w:hAnsi="仿宋" w:eastAsia="仿宋" w:cs="仿宋"/>
          <w:kern w:val="0"/>
          <w:sz w:val="30"/>
          <w:szCs w:val="30"/>
          <w:highlight w:val="white"/>
          <w:lang w:val="zh-CN"/>
        </w:rPr>
        <w:t>3</w:t>
      </w:r>
      <w:r>
        <w:rPr>
          <w:rFonts w:hint="eastAsia" w:ascii="仿宋" w:hAnsi="仿宋" w:eastAsia="仿宋" w:cs="仿宋"/>
          <w:kern w:val="0"/>
          <w:sz w:val="30"/>
          <w:szCs w:val="30"/>
          <w:highlight w:val="white"/>
          <w:lang w:val="zh-CN"/>
        </w:rPr>
        <w:t>万元的，按</w:t>
      </w:r>
      <w:r>
        <w:rPr>
          <w:rFonts w:ascii="仿宋" w:hAnsi="仿宋" w:eastAsia="仿宋" w:cs="仿宋"/>
          <w:kern w:val="0"/>
          <w:sz w:val="30"/>
          <w:szCs w:val="30"/>
          <w:highlight w:val="white"/>
          <w:lang w:val="zh-CN"/>
        </w:rPr>
        <w:t>3</w:t>
      </w:r>
      <w:r>
        <w:rPr>
          <w:rFonts w:hint="eastAsia" w:ascii="仿宋" w:hAnsi="仿宋" w:eastAsia="仿宋" w:cs="仿宋"/>
          <w:kern w:val="0"/>
          <w:sz w:val="30"/>
          <w:szCs w:val="30"/>
          <w:highlight w:val="white"/>
          <w:lang w:val="zh-CN"/>
        </w:rPr>
        <w:t>万元计算。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在评估结果公示期满之日起</w:t>
      </w:r>
      <w:r>
        <w:rPr>
          <w:rFonts w:ascii="仿宋" w:hAnsi="仿宋" w:eastAsia="仿宋" w:cs="仿宋"/>
          <w:kern w:val="0"/>
          <w:sz w:val="30"/>
          <w:szCs w:val="30"/>
          <w:highlight w:val="white"/>
          <w:lang w:val="zh-CN"/>
        </w:rPr>
        <w:t>21</w:t>
      </w:r>
      <w:r>
        <w:rPr>
          <w:rFonts w:hint="eastAsia" w:ascii="仿宋" w:hAnsi="仿宋" w:eastAsia="仿宋" w:cs="仿宋"/>
          <w:kern w:val="0"/>
          <w:sz w:val="30"/>
          <w:szCs w:val="30"/>
          <w:highlight w:val="white"/>
          <w:lang w:val="zh-CN"/>
        </w:rPr>
        <w:t>日至</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日（含</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日）内签订征收补偿协议的，在合法建筑评估价基础上增加</w:t>
      </w:r>
      <w:r>
        <w:rPr>
          <w:rFonts w:ascii="仿宋" w:hAnsi="仿宋" w:eastAsia="仿宋" w:cs="仿宋"/>
          <w:kern w:val="0"/>
          <w:sz w:val="30"/>
          <w:szCs w:val="30"/>
          <w:highlight w:val="white"/>
          <w:lang w:val="zh-CN"/>
        </w:rPr>
        <w:t>4%</w:t>
      </w:r>
      <w:r>
        <w:rPr>
          <w:rFonts w:hint="eastAsia" w:ascii="仿宋" w:hAnsi="仿宋" w:eastAsia="仿宋" w:cs="仿宋"/>
          <w:kern w:val="0"/>
          <w:sz w:val="30"/>
          <w:szCs w:val="30"/>
          <w:highlight w:val="white"/>
          <w:lang w:val="zh-CN"/>
        </w:rPr>
        <w:t>，奖励金额低于</w:t>
      </w:r>
      <w:r>
        <w:rPr>
          <w:rFonts w:ascii="仿宋" w:hAnsi="仿宋" w:eastAsia="仿宋" w:cs="仿宋"/>
          <w:kern w:val="0"/>
          <w:sz w:val="30"/>
          <w:szCs w:val="30"/>
          <w:highlight w:val="white"/>
          <w:lang w:val="zh-CN"/>
        </w:rPr>
        <w:t>2</w:t>
      </w:r>
      <w:r>
        <w:rPr>
          <w:rFonts w:hint="eastAsia" w:ascii="仿宋" w:hAnsi="仿宋" w:eastAsia="仿宋" w:cs="仿宋"/>
          <w:kern w:val="0"/>
          <w:sz w:val="30"/>
          <w:szCs w:val="30"/>
          <w:highlight w:val="white"/>
          <w:lang w:val="zh-CN"/>
        </w:rPr>
        <w:t>万元的，按</w:t>
      </w:r>
      <w:r>
        <w:rPr>
          <w:rFonts w:ascii="仿宋" w:hAnsi="仿宋" w:eastAsia="仿宋" w:cs="仿宋"/>
          <w:kern w:val="0"/>
          <w:sz w:val="30"/>
          <w:szCs w:val="30"/>
          <w:highlight w:val="white"/>
          <w:lang w:val="zh-CN"/>
        </w:rPr>
        <w:t>2</w:t>
      </w:r>
      <w:r>
        <w:rPr>
          <w:rFonts w:hint="eastAsia" w:ascii="仿宋" w:hAnsi="仿宋" w:eastAsia="仿宋" w:cs="仿宋"/>
          <w:kern w:val="0"/>
          <w:sz w:val="30"/>
          <w:szCs w:val="30"/>
          <w:highlight w:val="white"/>
          <w:lang w:val="zh-CN"/>
        </w:rPr>
        <w:t>万元计算。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在评估结果公示期满之日起第</w:t>
      </w:r>
      <w:r>
        <w:rPr>
          <w:rFonts w:ascii="仿宋" w:hAnsi="仿宋" w:eastAsia="仿宋" w:cs="仿宋"/>
          <w:kern w:val="0"/>
          <w:sz w:val="30"/>
          <w:szCs w:val="30"/>
          <w:highlight w:val="white"/>
          <w:lang w:val="zh-CN"/>
        </w:rPr>
        <w:t>31</w:t>
      </w:r>
      <w:r>
        <w:rPr>
          <w:rFonts w:hint="eastAsia" w:ascii="仿宋" w:hAnsi="仿宋" w:eastAsia="仿宋" w:cs="仿宋"/>
          <w:kern w:val="0"/>
          <w:sz w:val="30"/>
          <w:szCs w:val="30"/>
          <w:highlight w:val="white"/>
          <w:lang w:val="zh-CN"/>
        </w:rPr>
        <w:t>日及之后签订征收补偿协议的，不予奖励。</w:t>
      </w:r>
    </w:p>
    <w:p>
      <w:pPr>
        <w:autoSpaceDE w:val="0"/>
        <w:autoSpaceDN w:val="0"/>
        <w:adjustRightInd w:val="0"/>
        <w:spacing w:line="560" w:lineRule="exact"/>
        <w:ind w:firstLine="640"/>
        <w:rPr>
          <w:rFonts w:ascii="仿宋" w:hAnsi="仿宋" w:eastAsia="仿宋" w:cs="仿宋"/>
          <w:b/>
          <w:kern w:val="0"/>
          <w:sz w:val="30"/>
          <w:szCs w:val="30"/>
          <w:highlight w:val="white"/>
          <w:lang w:val="zh-CN"/>
        </w:rPr>
      </w:pPr>
      <w:r>
        <w:rPr>
          <w:rFonts w:ascii="仿宋" w:hAnsi="仿宋" w:eastAsia="仿宋" w:cs="仿宋"/>
          <w:b/>
          <w:kern w:val="0"/>
          <w:sz w:val="30"/>
          <w:szCs w:val="30"/>
          <w:highlight w:val="white"/>
          <w:lang w:val="zh-CN"/>
        </w:rPr>
        <w:t>2</w:t>
      </w:r>
      <w:r>
        <w:rPr>
          <w:rFonts w:hint="eastAsia" w:ascii="仿宋" w:hAnsi="仿宋" w:eastAsia="仿宋" w:cs="仿宋"/>
          <w:b/>
          <w:kern w:val="0"/>
          <w:sz w:val="30"/>
          <w:szCs w:val="30"/>
          <w:highlight w:val="white"/>
          <w:lang w:val="zh-CN"/>
        </w:rPr>
        <w:t>、搬迁奖励</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被征收人在评估结果公示期满之日起</w:t>
      </w:r>
      <w:r>
        <w:rPr>
          <w:rFonts w:ascii="仿宋" w:hAnsi="仿宋" w:eastAsia="仿宋" w:cs="仿宋"/>
          <w:kern w:val="0"/>
          <w:sz w:val="30"/>
          <w:szCs w:val="30"/>
          <w:highlight w:val="white"/>
          <w:lang w:val="zh-CN"/>
        </w:rPr>
        <w:t>20</w:t>
      </w:r>
      <w:r>
        <w:rPr>
          <w:rFonts w:hint="eastAsia" w:ascii="仿宋" w:hAnsi="仿宋" w:eastAsia="仿宋" w:cs="仿宋"/>
          <w:kern w:val="0"/>
          <w:sz w:val="30"/>
          <w:szCs w:val="30"/>
          <w:highlight w:val="white"/>
          <w:lang w:val="zh-CN"/>
        </w:rPr>
        <w:t>日（含</w:t>
      </w:r>
      <w:r>
        <w:rPr>
          <w:rFonts w:ascii="仿宋" w:hAnsi="仿宋" w:eastAsia="仿宋" w:cs="仿宋"/>
          <w:kern w:val="0"/>
          <w:sz w:val="30"/>
          <w:szCs w:val="30"/>
          <w:highlight w:val="white"/>
          <w:lang w:val="zh-CN"/>
        </w:rPr>
        <w:t>20</w:t>
      </w:r>
      <w:r>
        <w:rPr>
          <w:rFonts w:hint="eastAsia" w:ascii="仿宋" w:hAnsi="仿宋" w:eastAsia="仿宋" w:cs="仿宋"/>
          <w:kern w:val="0"/>
          <w:sz w:val="30"/>
          <w:szCs w:val="30"/>
          <w:highlight w:val="white"/>
          <w:lang w:val="zh-CN"/>
        </w:rPr>
        <w:t>日）内签订征收补偿协议并在约定时间内完成搬迁的，按被征收房屋合法建筑面积每平方米</w:t>
      </w:r>
      <w:r>
        <w:rPr>
          <w:rFonts w:ascii="仿宋" w:hAnsi="仿宋" w:eastAsia="仿宋" w:cs="仿宋"/>
          <w:kern w:val="0"/>
          <w:sz w:val="30"/>
          <w:szCs w:val="30"/>
          <w:highlight w:val="white"/>
          <w:lang w:val="zh-CN"/>
        </w:rPr>
        <w:t>200</w:t>
      </w:r>
      <w:r>
        <w:rPr>
          <w:rFonts w:hint="eastAsia" w:ascii="仿宋" w:hAnsi="仿宋" w:eastAsia="仿宋" w:cs="仿宋"/>
          <w:kern w:val="0"/>
          <w:sz w:val="30"/>
          <w:szCs w:val="30"/>
          <w:highlight w:val="white"/>
          <w:lang w:val="zh-CN"/>
        </w:rPr>
        <w:t>元的标准予以奖励，奖励金额低于</w:t>
      </w:r>
      <w:r>
        <w:rPr>
          <w:rFonts w:ascii="仿宋" w:hAnsi="仿宋" w:eastAsia="仿宋" w:cs="仿宋"/>
          <w:kern w:val="0"/>
          <w:sz w:val="30"/>
          <w:szCs w:val="30"/>
          <w:highlight w:val="white"/>
          <w:lang w:val="zh-CN"/>
        </w:rPr>
        <w:t>12000</w:t>
      </w:r>
      <w:r>
        <w:rPr>
          <w:rFonts w:hint="eastAsia" w:ascii="仿宋" w:hAnsi="仿宋" w:eastAsia="仿宋" w:cs="仿宋"/>
          <w:kern w:val="0"/>
          <w:sz w:val="30"/>
          <w:szCs w:val="30"/>
          <w:highlight w:val="white"/>
          <w:lang w:val="zh-CN"/>
        </w:rPr>
        <w:t>元的，按</w:t>
      </w:r>
      <w:r>
        <w:rPr>
          <w:rFonts w:ascii="仿宋" w:hAnsi="仿宋" w:eastAsia="仿宋" w:cs="仿宋"/>
          <w:kern w:val="0"/>
          <w:sz w:val="30"/>
          <w:szCs w:val="30"/>
          <w:highlight w:val="white"/>
          <w:lang w:val="zh-CN"/>
        </w:rPr>
        <w:t>12000</w:t>
      </w:r>
      <w:r>
        <w:rPr>
          <w:rFonts w:hint="eastAsia" w:ascii="仿宋" w:hAnsi="仿宋" w:eastAsia="仿宋" w:cs="仿宋"/>
          <w:kern w:val="0"/>
          <w:sz w:val="30"/>
          <w:szCs w:val="30"/>
          <w:highlight w:val="white"/>
          <w:lang w:val="zh-CN"/>
        </w:rPr>
        <w:t>元计算。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在评估结果公示期满之日起</w:t>
      </w:r>
      <w:r>
        <w:rPr>
          <w:rFonts w:ascii="仿宋" w:hAnsi="仿宋" w:eastAsia="仿宋" w:cs="仿宋"/>
          <w:kern w:val="0"/>
          <w:sz w:val="30"/>
          <w:szCs w:val="30"/>
          <w:highlight w:val="white"/>
          <w:lang w:val="zh-CN"/>
        </w:rPr>
        <w:t>21</w:t>
      </w:r>
      <w:r>
        <w:rPr>
          <w:rFonts w:hint="eastAsia" w:ascii="仿宋" w:hAnsi="仿宋" w:eastAsia="仿宋" w:cs="仿宋"/>
          <w:kern w:val="0"/>
          <w:sz w:val="30"/>
          <w:szCs w:val="30"/>
          <w:highlight w:val="white"/>
          <w:lang w:val="zh-CN"/>
        </w:rPr>
        <w:t>日至</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日（含</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日）内签订征收补偿协议并在约定时间内完成搬迁的，按被征收房屋合法建筑面积每平方米</w:t>
      </w:r>
      <w:r>
        <w:rPr>
          <w:rFonts w:ascii="仿宋" w:hAnsi="仿宋" w:eastAsia="仿宋" w:cs="仿宋"/>
          <w:kern w:val="0"/>
          <w:sz w:val="30"/>
          <w:szCs w:val="30"/>
          <w:highlight w:val="white"/>
          <w:lang w:val="zh-CN"/>
        </w:rPr>
        <w:t>100</w:t>
      </w:r>
      <w:r>
        <w:rPr>
          <w:rFonts w:hint="eastAsia" w:ascii="仿宋" w:hAnsi="仿宋" w:eastAsia="仿宋" w:cs="仿宋"/>
          <w:kern w:val="0"/>
          <w:sz w:val="30"/>
          <w:szCs w:val="30"/>
          <w:highlight w:val="white"/>
          <w:lang w:val="zh-CN"/>
        </w:rPr>
        <w:t>元的标准予以奖励，奖励金额低于</w:t>
      </w:r>
      <w:r>
        <w:rPr>
          <w:rFonts w:ascii="仿宋" w:hAnsi="仿宋" w:eastAsia="仿宋" w:cs="仿宋"/>
          <w:kern w:val="0"/>
          <w:sz w:val="30"/>
          <w:szCs w:val="30"/>
          <w:highlight w:val="white"/>
          <w:lang w:val="zh-CN"/>
        </w:rPr>
        <w:t>6000</w:t>
      </w:r>
      <w:r>
        <w:rPr>
          <w:rFonts w:hint="eastAsia" w:ascii="仿宋" w:hAnsi="仿宋" w:eastAsia="仿宋" w:cs="仿宋"/>
          <w:kern w:val="0"/>
          <w:sz w:val="30"/>
          <w:szCs w:val="30"/>
          <w:highlight w:val="white"/>
          <w:lang w:val="zh-CN"/>
        </w:rPr>
        <w:t>元的，按</w:t>
      </w:r>
      <w:r>
        <w:rPr>
          <w:rFonts w:ascii="仿宋" w:hAnsi="仿宋" w:eastAsia="仿宋" w:cs="仿宋"/>
          <w:kern w:val="0"/>
          <w:sz w:val="30"/>
          <w:szCs w:val="30"/>
          <w:highlight w:val="white"/>
          <w:lang w:val="zh-CN"/>
        </w:rPr>
        <w:t>6000</w:t>
      </w:r>
      <w:r>
        <w:rPr>
          <w:rFonts w:hint="eastAsia" w:ascii="仿宋" w:hAnsi="仿宋" w:eastAsia="仿宋" w:cs="仿宋"/>
          <w:kern w:val="0"/>
          <w:sz w:val="30"/>
          <w:szCs w:val="30"/>
          <w:highlight w:val="white"/>
          <w:lang w:val="zh-CN"/>
        </w:rPr>
        <w:t>元计算。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在评估结果公示期满之日起第</w:t>
      </w:r>
      <w:r>
        <w:rPr>
          <w:rFonts w:ascii="仿宋" w:hAnsi="仿宋" w:eastAsia="仿宋" w:cs="仿宋"/>
          <w:kern w:val="0"/>
          <w:sz w:val="30"/>
          <w:szCs w:val="30"/>
          <w:highlight w:val="white"/>
          <w:lang w:val="zh-CN"/>
        </w:rPr>
        <w:t>31</w:t>
      </w:r>
      <w:r>
        <w:rPr>
          <w:rFonts w:hint="eastAsia" w:ascii="仿宋" w:hAnsi="仿宋" w:eastAsia="仿宋" w:cs="仿宋"/>
          <w:kern w:val="0"/>
          <w:sz w:val="30"/>
          <w:szCs w:val="30"/>
          <w:highlight w:val="white"/>
          <w:lang w:val="zh-CN"/>
        </w:rPr>
        <w:t>日及之后签订征收补偿协议或在约定搬迁时间未完成搬迁的，不予奖励。</w:t>
      </w:r>
    </w:p>
    <w:p>
      <w:pPr>
        <w:autoSpaceDE w:val="0"/>
        <w:autoSpaceDN w:val="0"/>
        <w:adjustRightInd w:val="0"/>
        <w:spacing w:line="560" w:lineRule="exact"/>
        <w:ind w:firstLine="640"/>
        <w:rPr>
          <w:rFonts w:ascii="楷体" w:hAnsi="楷体" w:eastAsia="楷体" w:cs="仿宋"/>
          <w:kern w:val="0"/>
          <w:sz w:val="30"/>
          <w:szCs w:val="30"/>
          <w:highlight w:val="white"/>
          <w:lang w:val="zh-CN"/>
        </w:rPr>
      </w:pPr>
      <w:r>
        <w:rPr>
          <w:rFonts w:hint="eastAsia" w:ascii="楷体" w:hAnsi="楷体" w:eastAsia="楷体" w:cs="仿宋"/>
          <w:kern w:val="0"/>
          <w:sz w:val="30"/>
          <w:szCs w:val="30"/>
          <w:highlight w:val="white"/>
          <w:lang w:val="zh-CN"/>
        </w:rPr>
        <w:t>（四）征收非住宅的搬迁奖励</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被征收人在评估结果公示期满之日起</w:t>
      </w:r>
      <w:r>
        <w:rPr>
          <w:rFonts w:ascii="仿宋" w:hAnsi="仿宋" w:eastAsia="仿宋" w:cs="仿宋"/>
          <w:kern w:val="0"/>
          <w:sz w:val="30"/>
          <w:szCs w:val="30"/>
          <w:highlight w:val="white"/>
          <w:lang w:val="zh-CN"/>
        </w:rPr>
        <w:t>20</w:t>
      </w:r>
      <w:r>
        <w:rPr>
          <w:rFonts w:hint="eastAsia" w:ascii="仿宋" w:hAnsi="仿宋" w:eastAsia="仿宋" w:cs="仿宋"/>
          <w:kern w:val="0"/>
          <w:sz w:val="30"/>
          <w:szCs w:val="30"/>
          <w:highlight w:val="white"/>
          <w:lang w:val="zh-CN"/>
        </w:rPr>
        <w:t>日（含</w:t>
      </w:r>
      <w:r>
        <w:rPr>
          <w:rFonts w:ascii="仿宋" w:hAnsi="仿宋" w:eastAsia="仿宋" w:cs="仿宋"/>
          <w:kern w:val="0"/>
          <w:sz w:val="30"/>
          <w:szCs w:val="30"/>
          <w:highlight w:val="white"/>
          <w:lang w:val="zh-CN"/>
        </w:rPr>
        <w:t>20</w:t>
      </w:r>
      <w:r>
        <w:rPr>
          <w:rFonts w:hint="eastAsia" w:ascii="仿宋" w:hAnsi="仿宋" w:eastAsia="仿宋" w:cs="仿宋"/>
          <w:kern w:val="0"/>
          <w:sz w:val="30"/>
          <w:szCs w:val="30"/>
          <w:highlight w:val="white"/>
          <w:lang w:val="zh-CN"/>
        </w:rPr>
        <w:t>日）内签订征收协议并在协议约定时间内完成搬迁的，按房屋加土地评估价值的</w:t>
      </w:r>
      <w:r>
        <w:rPr>
          <w:rFonts w:ascii="仿宋" w:hAnsi="仿宋" w:eastAsia="仿宋" w:cs="仿宋"/>
          <w:kern w:val="0"/>
          <w:sz w:val="30"/>
          <w:szCs w:val="30"/>
          <w:highlight w:val="white"/>
          <w:lang w:val="zh-CN"/>
        </w:rPr>
        <w:t>2.5%</w:t>
      </w:r>
      <w:r>
        <w:rPr>
          <w:rFonts w:hint="eastAsia" w:ascii="仿宋" w:hAnsi="仿宋" w:eastAsia="仿宋" w:cs="仿宋"/>
          <w:kern w:val="0"/>
          <w:sz w:val="30"/>
          <w:szCs w:val="30"/>
          <w:highlight w:val="white"/>
          <w:lang w:val="zh-CN"/>
        </w:rPr>
        <w:t>给予奖励，奖励金额低于</w:t>
      </w:r>
      <w:r>
        <w:rPr>
          <w:rFonts w:ascii="仿宋" w:hAnsi="仿宋" w:eastAsia="仿宋" w:cs="仿宋"/>
          <w:kern w:val="0"/>
          <w:sz w:val="30"/>
          <w:szCs w:val="30"/>
          <w:highlight w:val="white"/>
          <w:lang w:val="zh-CN"/>
        </w:rPr>
        <w:t>12000</w:t>
      </w:r>
      <w:r>
        <w:rPr>
          <w:rFonts w:hint="eastAsia" w:ascii="仿宋" w:hAnsi="仿宋" w:eastAsia="仿宋" w:cs="仿宋"/>
          <w:kern w:val="0"/>
          <w:sz w:val="30"/>
          <w:szCs w:val="30"/>
          <w:highlight w:val="white"/>
          <w:lang w:val="zh-CN"/>
        </w:rPr>
        <w:t>元的，按</w:t>
      </w:r>
      <w:r>
        <w:rPr>
          <w:rFonts w:ascii="仿宋" w:hAnsi="仿宋" w:eastAsia="仿宋" w:cs="仿宋"/>
          <w:kern w:val="0"/>
          <w:sz w:val="30"/>
          <w:szCs w:val="30"/>
          <w:highlight w:val="white"/>
          <w:lang w:val="zh-CN"/>
        </w:rPr>
        <w:t>12000</w:t>
      </w:r>
      <w:r>
        <w:rPr>
          <w:rFonts w:hint="eastAsia" w:ascii="仿宋" w:hAnsi="仿宋" w:eastAsia="仿宋" w:cs="仿宋"/>
          <w:kern w:val="0"/>
          <w:sz w:val="30"/>
          <w:szCs w:val="30"/>
          <w:highlight w:val="white"/>
          <w:lang w:val="zh-CN"/>
        </w:rPr>
        <w:t>元计算。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在评估结果公示期满之日起</w:t>
      </w:r>
      <w:r>
        <w:rPr>
          <w:rFonts w:ascii="仿宋" w:hAnsi="仿宋" w:eastAsia="仿宋" w:cs="仿宋"/>
          <w:kern w:val="0"/>
          <w:sz w:val="30"/>
          <w:szCs w:val="30"/>
          <w:highlight w:val="white"/>
          <w:lang w:val="zh-CN"/>
        </w:rPr>
        <w:t>21</w:t>
      </w:r>
      <w:r>
        <w:rPr>
          <w:rFonts w:hint="eastAsia" w:ascii="仿宋" w:hAnsi="仿宋" w:eastAsia="仿宋" w:cs="仿宋"/>
          <w:kern w:val="0"/>
          <w:sz w:val="30"/>
          <w:szCs w:val="30"/>
          <w:highlight w:val="white"/>
          <w:lang w:val="zh-CN"/>
        </w:rPr>
        <w:t>日至</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日（含</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日）内签订协议并在协议约定时间内完成搬迁的，按房屋加土地评估价值的</w:t>
      </w:r>
      <w:r>
        <w:rPr>
          <w:rFonts w:ascii="仿宋" w:hAnsi="仿宋" w:eastAsia="仿宋" w:cs="仿宋"/>
          <w:kern w:val="0"/>
          <w:sz w:val="30"/>
          <w:szCs w:val="30"/>
          <w:highlight w:val="white"/>
          <w:lang w:val="zh-CN"/>
        </w:rPr>
        <w:t>2%</w:t>
      </w:r>
      <w:r>
        <w:rPr>
          <w:rFonts w:hint="eastAsia" w:ascii="仿宋" w:hAnsi="仿宋" w:eastAsia="仿宋" w:cs="仿宋"/>
          <w:kern w:val="0"/>
          <w:sz w:val="30"/>
          <w:szCs w:val="30"/>
          <w:highlight w:val="white"/>
          <w:lang w:val="zh-CN"/>
        </w:rPr>
        <w:t>给予奖励，奖励金额低于</w:t>
      </w:r>
      <w:r>
        <w:rPr>
          <w:rFonts w:ascii="仿宋" w:hAnsi="仿宋" w:eastAsia="仿宋" w:cs="仿宋"/>
          <w:kern w:val="0"/>
          <w:sz w:val="30"/>
          <w:szCs w:val="30"/>
          <w:highlight w:val="white"/>
          <w:lang w:val="zh-CN"/>
        </w:rPr>
        <w:t>6000</w:t>
      </w:r>
      <w:r>
        <w:rPr>
          <w:rFonts w:hint="eastAsia" w:ascii="仿宋" w:hAnsi="仿宋" w:eastAsia="仿宋" w:cs="仿宋"/>
          <w:kern w:val="0"/>
          <w:sz w:val="30"/>
          <w:szCs w:val="30"/>
          <w:highlight w:val="white"/>
          <w:lang w:val="zh-CN"/>
        </w:rPr>
        <w:t>元的，按</w:t>
      </w:r>
      <w:r>
        <w:rPr>
          <w:rFonts w:ascii="仿宋" w:hAnsi="仿宋" w:eastAsia="仿宋" w:cs="仿宋"/>
          <w:kern w:val="0"/>
          <w:sz w:val="30"/>
          <w:szCs w:val="30"/>
          <w:highlight w:val="white"/>
          <w:lang w:val="zh-CN"/>
        </w:rPr>
        <w:t>6000</w:t>
      </w:r>
      <w:r>
        <w:rPr>
          <w:rFonts w:hint="eastAsia" w:ascii="仿宋" w:hAnsi="仿宋" w:eastAsia="仿宋" w:cs="仿宋"/>
          <w:kern w:val="0"/>
          <w:sz w:val="30"/>
          <w:szCs w:val="30"/>
          <w:highlight w:val="white"/>
          <w:lang w:val="zh-CN"/>
        </w:rPr>
        <w:t>元计算。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在评估结果公示期满之日起第</w:t>
      </w:r>
      <w:r>
        <w:rPr>
          <w:rFonts w:ascii="仿宋" w:hAnsi="仿宋" w:eastAsia="仿宋" w:cs="仿宋"/>
          <w:kern w:val="0"/>
          <w:sz w:val="30"/>
          <w:szCs w:val="30"/>
          <w:highlight w:val="white"/>
          <w:lang w:val="zh-CN"/>
        </w:rPr>
        <w:t>31</w:t>
      </w:r>
      <w:r>
        <w:rPr>
          <w:rFonts w:hint="eastAsia" w:ascii="仿宋" w:hAnsi="仿宋" w:eastAsia="仿宋" w:cs="仿宋"/>
          <w:kern w:val="0"/>
          <w:sz w:val="30"/>
          <w:szCs w:val="30"/>
          <w:highlight w:val="white"/>
          <w:lang w:val="zh-CN"/>
        </w:rPr>
        <w:t>日及之后签订补偿协议或在约定搬迁时间未完成搬迁的，不予奖励。</w:t>
      </w:r>
    </w:p>
    <w:p>
      <w:pPr>
        <w:autoSpaceDE w:val="0"/>
        <w:autoSpaceDN w:val="0"/>
        <w:adjustRightInd w:val="0"/>
        <w:spacing w:line="560" w:lineRule="exact"/>
        <w:ind w:firstLine="640"/>
        <w:rPr>
          <w:rFonts w:ascii="楷体" w:hAnsi="楷体" w:eastAsia="楷体" w:cs="仿宋"/>
          <w:kern w:val="0"/>
          <w:sz w:val="30"/>
          <w:szCs w:val="30"/>
          <w:highlight w:val="white"/>
          <w:lang w:val="zh-CN"/>
        </w:rPr>
      </w:pPr>
      <w:r>
        <w:rPr>
          <w:rFonts w:hint="eastAsia" w:ascii="楷体" w:hAnsi="楷体" w:eastAsia="楷体" w:cs="仿宋"/>
          <w:kern w:val="0"/>
          <w:sz w:val="30"/>
          <w:szCs w:val="30"/>
          <w:highlight w:val="white"/>
          <w:lang w:val="zh-CN"/>
        </w:rPr>
        <w:t>（五）其他奖励</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1</w:t>
      </w:r>
      <w:r>
        <w:rPr>
          <w:rFonts w:hint="eastAsia" w:ascii="仿宋" w:hAnsi="仿宋" w:eastAsia="仿宋" w:cs="仿宋"/>
          <w:kern w:val="0"/>
          <w:sz w:val="30"/>
          <w:szCs w:val="30"/>
          <w:highlight w:val="white"/>
          <w:lang w:val="zh-CN"/>
        </w:rPr>
        <w:t>、征收住宅房屋被征收人选择货币补偿的，除按本方案规定支付相关补偿外，按被征收房屋合法建筑面积另行给予每平方米购房补贴</w:t>
      </w:r>
      <w:r>
        <w:rPr>
          <w:rFonts w:ascii="仿宋" w:hAnsi="仿宋" w:eastAsia="仿宋" w:cs="仿宋"/>
          <w:kern w:val="0"/>
          <w:sz w:val="30"/>
          <w:szCs w:val="30"/>
          <w:highlight w:val="white"/>
          <w:lang w:val="zh-CN"/>
        </w:rPr>
        <w:t>500</w:t>
      </w:r>
      <w:r>
        <w:rPr>
          <w:rFonts w:hint="eastAsia" w:ascii="仿宋" w:hAnsi="仿宋" w:eastAsia="仿宋" w:cs="仿宋"/>
          <w:kern w:val="0"/>
          <w:sz w:val="30"/>
          <w:szCs w:val="30"/>
          <w:highlight w:val="white"/>
          <w:lang w:val="zh-CN"/>
        </w:rPr>
        <w:t>元。</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2</w:t>
      </w:r>
      <w:r>
        <w:rPr>
          <w:rFonts w:hint="eastAsia" w:ascii="仿宋" w:hAnsi="仿宋" w:eastAsia="仿宋" w:cs="仿宋"/>
          <w:kern w:val="0"/>
          <w:sz w:val="30"/>
          <w:szCs w:val="30"/>
          <w:highlight w:val="white"/>
          <w:lang w:val="zh-CN"/>
        </w:rPr>
        <w:t>、征收住宅房屋被征收人选择产权调换的</w:t>
      </w:r>
      <w:r>
        <w:rPr>
          <w:rFonts w:ascii="仿宋" w:hAnsi="仿宋" w:eastAsia="仿宋" w:cs="仿宋"/>
          <w:kern w:val="0"/>
          <w:sz w:val="30"/>
          <w:szCs w:val="30"/>
          <w:highlight w:val="white"/>
          <w:lang w:val="zh-CN"/>
        </w:rPr>
        <w:t>,</w:t>
      </w:r>
      <w:r>
        <w:rPr>
          <w:rFonts w:hint="eastAsia" w:ascii="仿宋" w:hAnsi="仿宋" w:eastAsia="仿宋" w:cs="仿宋"/>
          <w:kern w:val="0"/>
          <w:sz w:val="30"/>
          <w:szCs w:val="30"/>
          <w:highlight w:val="white"/>
          <w:lang w:val="zh-CN"/>
        </w:rPr>
        <w:t>安置房屋建筑面积超出被征收房屋合法建筑面积时，超出部分在被征收房屋合法建筑面积</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之内（含</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）部分，享受市场优惠价；安置房建筑面积超出被征收房屋合法建筑面积</w:t>
      </w:r>
      <w:r>
        <w:rPr>
          <w:rFonts w:ascii="仿宋" w:hAnsi="仿宋" w:eastAsia="仿宋" w:cs="仿宋"/>
          <w:kern w:val="0"/>
          <w:sz w:val="30"/>
          <w:szCs w:val="30"/>
          <w:highlight w:val="white"/>
          <w:lang w:val="zh-CN"/>
        </w:rPr>
        <w:t>30%</w:t>
      </w:r>
      <w:r>
        <w:rPr>
          <w:rFonts w:hint="eastAsia" w:ascii="仿宋" w:hAnsi="仿宋" w:eastAsia="仿宋" w:cs="仿宋"/>
          <w:kern w:val="0"/>
          <w:sz w:val="30"/>
          <w:szCs w:val="30"/>
          <w:highlight w:val="white"/>
          <w:lang w:val="zh-CN"/>
        </w:rPr>
        <w:t>之外的，按市场价计算。</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ascii="仿宋" w:hAnsi="仿宋" w:eastAsia="仿宋" w:cs="仿宋"/>
          <w:kern w:val="0"/>
          <w:sz w:val="30"/>
          <w:szCs w:val="30"/>
          <w:highlight w:val="white"/>
          <w:lang w:val="zh-CN"/>
        </w:rPr>
        <w:t>3</w:t>
      </w:r>
      <w:r>
        <w:rPr>
          <w:rFonts w:hint="eastAsia" w:ascii="仿宋" w:hAnsi="仿宋" w:eastAsia="仿宋" w:cs="仿宋"/>
          <w:kern w:val="0"/>
          <w:sz w:val="30"/>
          <w:szCs w:val="30"/>
          <w:highlight w:val="white"/>
          <w:lang w:val="zh-CN"/>
        </w:rPr>
        <w:t>、征收住宅房屋“地大于房”的奖励：被征收人在奖励期限内签订房屋征收补偿协议并在约定时间内完成搬迁的，按照“地大于房”面积补偿金额的</w:t>
      </w:r>
      <w:r>
        <w:rPr>
          <w:rFonts w:ascii="仿宋" w:hAnsi="仿宋" w:eastAsia="仿宋" w:cs="仿宋"/>
          <w:kern w:val="0"/>
          <w:sz w:val="30"/>
          <w:szCs w:val="30"/>
          <w:highlight w:val="white"/>
          <w:lang w:val="zh-CN"/>
        </w:rPr>
        <w:t>2</w:t>
      </w:r>
      <w:r>
        <w:rPr>
          <w:rFonts w:hint="eastAsia" w:ascii="仿宋" w:hAnsi="仿宋" w:eastAsia="仿宋" w:cs="仿宋"/>
          <w:kern w:val="0"/>
          <w:sz w:val="30"/>
          <w:szCs w:val="30"/>
          <w:highlight w:val="white"/>
          <w:lang w:val="zh-CN"/>
        </w:rPr>
        <w:t>倍给予奖励。</w:t>
      </w:r>
    </w:p>
    <w:p>
      <w:pPr>
        <w:autoSpaceDE w:val="0"/>
        <w:autoSpaceDN w:val="0"/>
        <w:adjustRightInd w:val="0"/>
        <w:spacing w:line="560" w:lineRule="exact"/>
        <w:ind w:firstLine="643"/>
        <w:rPr>
          <w:rFonts w:ascii="黑体" w:hAnsi="黑体" w:eastAsia="黑体" w:cs="黑体"/>
          <w:kern w:val="0"/>
          <w:sz w:val="30"/>
          <w:szCs w:val="30"/>
          <w:highlight w:val="white"/>
          <w:lang w:val="zh-CN"/>
        </w:rPr>
      </w:pPr>
      <w:r>
        <w:rPr>
          <w:rFonts w:hint="eastAsia" w:ascii="黑体" w:hAnsi="黑体" w:eastAsia="黑体" w:cs="黑体"/>
          <w:color w:val="000000"/>
          <w:kern w:val="0"/>
          <w:sz w:val="30"/>
          <w:szCs w:val="30"/>
          <w:highlight w:val="white"/>
          <w:lang w:val="zh-CN"/>
        </w:rPr>
        <w:t>十五、</w:t>
      </w:r>
      <w:r>
        <w:rPr>
          <w:rFonts w:hint="eastAsia" w:ascii="黑体" w:hAnsi="黑体" w:eastAsia="黑体" w:cs="黑体"/>
          <w:bCs/>
          <w:kern w:val="0"/>
          <w:sz w:val="30"/>
          <w:szCs w:val="30"/>
          <w:highlight w:val="white"/>
          <w:lang w:val="zh-CN"/>
        </w:rPr>
        <w:t>被征收房屋的拆除</w:t>
      </w:r>
    </w:p>
    <w:p>
      <w:pPr>
        <w:autoSpaceDE w:val="0"/>
        <w:autoSpaceDN w:val="0"/>
        <w:adjustRightInd w:val="0"/>
        <w:spacing w:line="560" w:lineRule="exact"/>
        <w:ind w:firstLine="64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被征收人不得擅自拆除或损坏被征收房屋及附属设施，否则，征收实施单位有权从补偿费用中扣除相应的损失。被征收房屋搬迁腾空交付后，经招投标方式选定具备相应资质的施工单位实施拆除。</w:t>
      </w:r>
    </w:p>
    <w:p>
      <w:pPr>
        <w:autoSpaceDE w:val="0"/>
        <w:autoSpaceDN w:val="0"/>
        <w:adjustRightInd w:val="0"/>
        <w:spacing w:line="560" w:lineRule="exact"/>
        <w:ind w:firstLine="627"/>
        <w:rPr>
          <w:rFonts w:ascii="黑体" w:hAnsi="黑体" w:eastAsia="黑体" w:cs="黑体"/>
          <w:kern w:val="0"/>
          <w:sz w:val="30"/>
          <w:szCs w:val="30"/>
          <w:highlight w:val="white"/>
          <w:lang w:val="zh-CN"/>
        </w:rPr>
      </w:pPr>
      <w:r>
        <w:rPr>
          <w:rFonts w:hint="eastAsia" w:ascii="黑体" w:hAnsi="黑体" w:eastAsia="黑体" w:cs="黑体"/>
          <w:bCs/>
          <w:kern w:val="0"/>
          <w:sz w:val="30"/>
          <w:szCs w:val="30"/>
          <w:highlight w:val="white"/>
          <w:lang w:val="zh-CN"/>
        </w:rPr>
        <w:t>十六、其他事项</w:t>
      </w:r>
    </w:p>
    <w:p>
      <w:pPr>
        <w:autoSpaceDE w:val="0"/>
        <w:autoSpaceDN w:val="0"/>
        <w:adjustRightInd w:val="0"/>
        <w:spacing w:line="560" w:lineRule="exact"/>
        <w:ind w:firstLine="45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（一）被征收人应积极配合房屋征收工作人员对其房屋及附属设施进行调查、测绘，并及时提供房屋产权证明等相关手续。因被征收人不配合而导致评估价格不实，由此产生的不利后果由被征收人承担。</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二）用于产权调换的房屋建成后，由征收部门和征收实施单位发布公告或按被征收人所留联系方式通知被征收人办理相关手续。被征收人所留联系方式发生变更，应及时通知县房屋征收部门，否则，产生的后果由被征收人承担。</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（三）被征收房屋存在权属纠纷、租赁、抵押担保等情况的，由被征收人在补偿方案规定的签约期限内自行协商解决。否则，由房屋征收部门报请东海县人民政府作出征收补偿决定，并将补偿款按有关规定处理。</w:t>
      </w:r>
    </w:p>
    <w:p>
      <w:pPr>
        <w:autoSpaceDE w:val="0"/>
        <w:autoSpaceDN w:val="0"/>
        <w:adjustRightInd w:val="0"/>
        <w:spacing w:line="560" w:lineRule="exact"/>
        <w:ind w:firstLine="450"/>
        <w:rPr>
          <w:rFonts w:ascii="仿宋" w:hAnsi="仿宋" w:eastAsia="仿宋" w:cs="仿宋"/>
          <w:kern w:val="0"/>
          <w:sz w:val="30"/>
          <w:szCs w:val="30"/>
          <w:lang w:val="zh-CN"/>
        </w:rPr>
      </w:pPr>
      <w:r>
        <w:rPr>
          <w:rFonts w:hint="eastAsia" w:ascii="仿宋" w:hAnsi="仿宋" w:eastAsia="仿宋" w:cs="仿宋"/>
          <w:kern w:val="0"/>
          <w:sz w:val="30"/>
          <w:szCs w:val="30"/>
          <w:lang w:val="zh-CN"/>
        </w:rPr>
        <w:t>（四）房屋征收部门与被征收人在征收补偿方案确定的签约期限内达不成征收补偿协议的，或被征收房屋所有权人不明确的，由房屋征收部门报请东海县人民政府按照房屋征收补偿方案作出征收补偿决定，并在房屋征收范围内予以公告。</w:t>
      </w:r>
    </w:p>
    <w:p>
      <w:pPr>
        <w:autoSpaceDE w:val="0"/>
        <w:autoSpaceDN w:val="0"/>
        <w:adjustRightInd w:val="0"/>
        <w:spacing w:line="560" w:lineRule="exact"/>
        <w:ind w:firstLine="450"/>
        <w:rPr>
          <w:rFonts w:ascii="仿宋" w:hAnsi="仿宋" w:eastAsia="仿宋" w:cs="仿宋"/>
          <w:kern w:val="0"/>
          <w:sz w:val="30"/>
          <w:szCs w:val="30"/>
          <w:lang w:val="zh-CN"/>
        </w:rPr>
      </w:pPr>
      <w:r>
        <w:rPr>
          <w:rFonts w:hint="eastAsia" w:ascii="仿宋" w:hAnsi="仿宋" w:eastAsia="仿宋" w:cs="仿宋"/>
          <w:kern w:val="0"/>
          <w:sz w:val="30"/>
          <w:szCs w:val="30"/>
          <w:lang w:val="zh-CN"/>
        </w:rPr>
        <w:t>（五）被征收人对征收补偿决定不服的，可依法申请行政复议或提起行政诉讼。被征收人在法定期限内，既不申请行政复议，也不提起行政诉讼，在征收补偿决定规定期限内不搬迁的，由东海县人民政府依法申请人民法院强制执行。</w:t>
      </w:r>
    </w:p>
    <w:p>
      <w:pPr>
        <w:autoSpaceDE w:val="0"/>
        <w:autoSpaceDN w:val="0"/>
        <w:adjustRightInd w:val="0"/>
        <w:spacing w:line="560" w:lineRule="exact"/>
        <w:ind w:firstLine="45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六）房屋征收工作人员应当秉公办理房屋征收事宜，做到公平、公正、公开。对滥用职权、玩忽职守、徇私舞弊的，由东海县人民政府责令改正，通报批评；造成损失的，依法承担赔偿责任；对直接负责的主管人员和其他直接责任人，依法给予行政处分；构成犯罪的，依法追究当事人的刑事责任。</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（七）在房屋征收期间，对采取暴力、威胁等方法妨碍房屋征收与补偿工作，构成违反治安管理行为的，依法给予治安管理处罚；构成犯罪的，依法追究刑事责任。</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（八）对伪造或变造土地、房屋权属证明、工商营业执照等证明材料骗取房屋征收补偿和停产停业损失补偿的，将依法予以追缴，并追究相应的法律责任</w:t>
      </w:r>
      <w:r>
        <w:rPr>
          <w:rFonts w:ascii="仿宋" w:hAnsi="仿宋" w:eastAsia="仿宋" w:cs="仿宋"/>
          <w:kern w:val="0"/>
          <w:sz w:val="30"/>
          <w:szCs w:val="30"/>
          <w:highlight w:val="white"/>
          <w:lang w:val="zh-CN"/>
        </w:rPr>
        <w:t>.</w:t>
      </w:r>
    </w:p>
    <w:p>
      <w:pPr>
        <w:autoSpaceDE w:val="0"/>
        <w:autoSpaceDN w:val="0"/>
        <w:adjustRightInd w:val="0"/>
        <w:spacing w:line="560" w:lineRule="exact"/>
        <w:ind w:firstLine="480"/>
        <w:rPr>
          <w:rFonts w:ascii="仿宋" w:hAnsi="仿宋" w:eastAsia="仿宋" w:cs="仿宋"/>
          <w:kern w:val="0"/>
          <w:sz w:val="30"/>
          <w:szCs w:val="30"/>
          <w:highlight w:val="white"/>
          <w:lang w:val="zh-CN"/>
        </w:rPr>
      </w:pPr>
      <w:r>
        <w:rPr>
          <w:rFonts w:hint="eastAsia" w:ascii="仿宋" w:hAnsi="仿宋" w:eastAsia="仿宋" w:cs="仿宋"/>
          <w:kern w:val="0"/>
          <w:sz w:val="30"/>
          <w:szCs w:val="30"/>
          <w:highlight w:val="white"/>
          <w:lang w:val="zh-CN"/>
        </w:rPr>
        <w:t>（九）本方案中所述的</w:t>
      </w:r>
      <w:r>
        <w:rPr>
          <w:rFonts w:ascii="仿宋" w:hAnsi="仿宋" w:eastAsia="仿宋" w:cs="仿宋"/>
          <w:kern w:val="0"/>
          <w:sz w:val="30"/>
          <w:szCs w:val="30"/>
          <w:highlight w:val="white"/>
          <w:lang w:val="zh-CN"/>
        </w:rPr>
        <w:t>1999</w:t>
      </w:r>
      <w:r>
        <w:rPr>
          <w:rFonts w:hint="eastAsia" w:ascii="仿宋" w:hAnsi="仿宋" w:eastAsia="仿宋" w:cs="仿宋"/>
          <w:kern w:val="0"/>
          <w:sz w:val="30"/>
          <w:szCs w:val="30"/>
          <w:highlight w:val="white"/>
          <w:lang w:val="zh-CN"/>
        </w:rPr>
        <w:t>年城区航测地形图、</w:t>
      </w:r>
      <w:r>
        <w:rPr>
          <w:rFonts w:ascii="仿宋" w:hAnsi="仿宋" w:eastAsia="仿宋" w:cs="仿宋"/>
          <w:kern w:val="0"/>
          <w:sz w:val="30"/>
          <w:szCs w:val="30"/>
          <w:highlight w:val="white"/>
          <w:lang w:val="zh-CN"/>
        </w:rPr>
        <w:t>2011</w:t>
      </w:r>
      <w:r>
        <w:rPr>
          <w:rFonts w:hint="eastAsia" w:ascii="仿宋" w:hAnsi="仿宋" w:eastAsia="仿宋" w:cs="仿宋"/>
          <w:kern w:val="0"/>
          <w:sz w:val="30"/>
          <w:szCs w:val="30"/>
          <w:highlight w:val="white"/>
          <w:lang w:val="zh-CN"/>
        </w:rPr>
        <w:t>年正射影像图、</w:t>
      </w:r>
      <w:r>
        <w:rPr>
          <w:rFonts w:ascii="仿宋" w:hAnsi="仿宋" w:eastAsia="仿宋" w:cs="仿宋"/>
          <w:kern w:val="0"/>
          <w:sz w:val="30"/>
          <w:szCs w:val="30"/>
          <w:highlight w:val="white"/>
          <w:lang w:val="zh-CN"/>
        </w:rPr>
        <w:t>2016</w:t>
      </w:r>
      <w:r>
        <w:rPr>
          <w:rFonts w:hint="eastAsia" w:ascii="仿宋" w:hAnsi="仿宋" w:eastAsia="仿宋" w:cs="仿宋"/>
          <w:kern w:val="0"/>
          <w:sz w:val="30"/>
          <w:szCs w:val="30"/>
          <w:highlight w:val="white"/>
          <w:lang w:val="zh-CN"/>
        </w:rPr>
        <w:t>年正射影像图以规划部门提供的为准。</w:t>
      </w:r>
    </w:p>
    <w:p>
      <w:pPr>
        <w:autoSpaceDE w:val="0"/>
        <w:autoSpaceDN w:val="0"/>
        <w:adjustRightInd w:val="0"/>
        <w:spacing w:line="560" w:lineRule="exact"/>
        <w:ind w:firstLine="640"/>
        <w:rPr>
          <w:rFonts w:ascii="黑体" w:hAnsi="黑体" w:eastAsia="黑体" w:cs="黑体"/>
          <w:kern w:val="0"/>
          <w:sz w:val="30"/>
          <w:szCs w:val="30"/>
          <w:highlight w:val="white"/>
          <w:lang w:val="zh-CN"/>
        </w:rPr>
      </w:pPr>
      <w:r>
        <w:rPr>
          <w:rFonts w:hint="eastAsia" w:ascii="黑体" w:hAnsi="黑体" w:eastAsia="黑体" w:cs="黑体"/>
          <w:bCs/>
          <w:kern w:val="0"/>
          <w:sz w:val="30"/>
          <w:szCs w:val="30"/>
          <w:highlight w:val="white"/>
          <w:lang w:val="zh-CN"/>
        </w:rPr>
        <w:t>十七、本方案未尽事宜，按国务院《国有土地上房屋征收与补偿条例》及其他相关规定执行。</w:t>
      </w:r>
    </w:p>
    <w:p>
      <w:pPr>
        <w:autoSpaceDE w:val="0"/>
        <w:autoSpaceDN w:val="0"/>
        <w:adjustRightInd w:val="0"/>
        <w:spacing w:line="560" w:lineRule="exact"/>
        <w:ind w:firstLine="640"/>
        <w:rPr>
          <w:rFonts w:ascii="黑体" w:hAnsi="黑体" w:eastAsia="黑体" w:cs="黑体"/>
          <w:kern w:val="0"/>
          <w:sz w:val="30"/>
          <w:szCs w:val="30"/>
          <w:highlight w:val="white"/>
          <w:lang w:val="zh-CN"/>
        </w:rPr>
      </w:pPr>
      <w:r>
        <w:rPr>
          <w:rFonts w:hint="eastAsia" w:ascii="黑体" w:hAnsi="黑体" w:eastAsia="黑体" w:cs="黑体"/>
          <w:bCs/>
          <w:kern w:val="0"/>
          <w:sz w:val="30"/>
          <w:szCs w:val="30"/>
          <w:highlight w:val="white"/>
          <w:lang w:val="zh-CN"/>
        </w:rPr>
        <w:t>十八、</w:t>
      </w:r>
      <w:r>
        <w:rPr>
          <w:rFonts w:hint="eastAsia" w:ascii="黑体" w:hAnsi="黑体" w:eastAsia="黑体" w:cs="宋体"/>
          <w:b/>
          <w:bCs/>
          <w:color w:val="333333"/>
          <w:kern w:val="0"/>
          <w:sz w:val="30"/>
          <w:szCs w:val="30"/>
        </w:rPr>
        <w:t>本方案最终解释权归房屋征收人。</w:t>
      </w:r>
    </w:p>
    <w:p>
      <w:pPr>
        <w:autoSpaceDE w:val="0"/>
        <w:autoSpaceDN w:val="0"/>
        <w:adjustRightInd w:val="0"/>
        <w:spacing w:line="560" w:lineRule="exact"/>
        <w:rPr>
          <w:rFonts w:ascii="仿宋" w:hAnsi="仿宋" w:eastAsia="仿宋" w:cs="Calibri"/>
          <w:kern w:val="0"/>
          <w:sz w:val="30"/>
          <w:szCs w:val="30"/>
        </w:rPr>
      </w:pPr>
    </w:p>
    <w:p>
      <w:pPr>
        <w:spacing w:line="560" w:lineRule="exact"/>
        <w:rPr>
          <w:rFonts w:ascii="仿宋" w:hAnsi="仿宋" w:eastAsia="仿宋"/>
          <w:sz w:val="30"/>
          <w:szCs w:val="30"/>
        </w:rPr>
      </w:pPr>
    </w:p>
    <w:p>
      <w:pPr>
        <w:rPr>
          <w:sz w:val="30"/>
          <w:szCs w:val="30"/>
        </w:rPr>
      </w:pPr>
    </w:p>
    <w:sectPr>
      <w:headerReference r:id="rId5" w:type="first"/>
      <w:footerReference r:id="rId8" w:type="first"/>
      <w:headerReference r:id="rId3" w:type="default"/>
      <w:footerReference r:id="rId6" w:type="default"/>
      <w:headerReference r:id="rId4" w:type="even"/>
      <w:footerReference r:id="rId7" w:type="even"/>
      <w:pgSz w:w="11880" w:h="16781" w:orient="landscape"/>
      <w:pgMar w:top="1440" w:right="1797" w:bottom="1440" w:left="1797" w:header="720" w:footer="720" w:gutter="0"/>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_GB2312">
    <w:altName w:val="宋体"/>
    <w:panose1 w:val="00000000000000000000"/>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separate"/>
    </w:r>
    <w:r>
      <w:rPr>
        <w:rStyle w:val="5"/>
      </w:rPr>
      <w:t>7</w:t>
    </w:r>
    <w:r>
      <w:rPr>
        <w:rStyle w:val="5"/>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rPr>
        <w:rStyle w:val="5"/>
      </w:rPr>
      <w:fldChar w:fldCharType="begin"/>
    </w:r>
    <w:r>
      <w:rPr>
        <w:rStyle w:val="5"/>
      </w:rPr>
      <w:instrText xml:space="preserve">PAGE  </w:instrText>
    </w:r>
    <w:r>
      <w:rPr>
        <w:rStyle w:val="5"/>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bookFoldPrinting w:val="1"/>
  <w:bookFoldPrintingSheets w:val="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3D53B48"/>
    <w:rsid w:val="00020A48"/>
    <w:rsid w:val="00124320"/>
    <w:rsid w:val="00156BA6"/>
    <w:rsid w:val="00207D7F"/>
    <w:rsid w:val="00440E86"/>
    <w:rsid w:val="005656F2"/>
    <w:rsid w:val="006743F7"/>
    <w:rsid w:val="0075007E"/>
    <w:rsid w:val="007B4877"/>
    <w:rsid w:val="0084121E"/>
    <w:rsid w:val="00985A33"/>
    <w:rsid w:val="009F7251"/>
    <w:rsid w:val="00B53751"/>
    <w:rsid w:val="00B654D9"/>
    <w:rsid w:val="00C70022"/>
    <w:rsid w:val="00E10971"/>
    <w:rsid w:val="00E6664B"/>
    <w:rsid w:val="00E94569"/>
    <w:rsid w:val="00EC2E0F"/>
    <w:rsid w:val="09BB3633"/>
    <w:rsid w:val="0C243C7B"/>
    <w:rsid w:val="28732698"/>
    <w:rsid w:val="2F9D7CFA"/>
    <w:rsid w:val="31492527"/>
    <w:rsid w:val="4934410D"/>
    <w:rsid w:val="49C4390A"/>
    <w:rsid w:val="4EAA08CE"/>
    <w:rsid w:val="533A7C13"/>
    <w:rsid w:val="53E169B0"/>
    <w:rsid w:val="5BCB330E"/>
    <w:rsid w:val="73D53B48"/>
    <w:rsid w:val="77BF2A44"/>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qFormat/>
    <w:uiPriority w:val="99"/>
    <w:rPr>
      <w:rFonts w:cs="Times New Roman"/>
    </w:rPr>
  </w:style>
  <w:style w:type="character" w:customStyle="1" w:styleId="7">
    <w:name w:val="Footer Char"/>
    <w:basedOn w:val="4"/>
    <w:link w:val="2"/>
    <w:semiHidden/>
    <w:locked/>
    <w:uiPriority w:val="99"/>
    <w:rPr>
      <w:rFonts w:cs="Times New Roman"/>
      <w:sz w:val="18"/>
      <w:szCs w:val="18"/>
    </w:rPr>
  </w:style>
  <w:style w:type="character" w:customStyle="1" w:styleId="8">
    <w:name w:val="Header Char"/>
    <w:basedOn w:val="4"/>
    <w:link w:val="3"/>
    <w:semiHidden/>
    <w:locked/>
    <w:uiPriority w:val="99"/>
    <w:rPr>
      <w:rFonts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11</Pages>
  <Words>851</Words>
  <Characters>4853</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2018-02-17T02:00:00Z</dcterms:created>
  <dc:creator>Administrator</dc:creator>
  <cp:lastModifiedBy>Administrator</cp:lastModifiedBy>
  <cp:lastPrinted>2018-02-17T02:37:00Z</cp:lastPrinted>
  <dcterms:modified xsi:type="dcterms:W3CDTF">2018-03-27T06:18:15Z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